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DA60" w14:textId="2A3FEC4B" w:rsidR="00C62631" w:rsidRPr="00FD0FE7" w:rsidRDefault="004D768E" w:rsidP="00C825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FE7">
        <w:rPr>
          <w:rFonts w:ascii="Arial" w:hAnsi="Arial" w:cs="Arial"/>
          <w:b/>
          <w:bCs/>
          <w:sz w:val="24"/>
          <w:szCs w:val="24"/>
        </w:rPr>
        <w:t xml:space="preserve">Business </w:t>
      </w:r>
      <w:r w:rsidR="00C825F5" w:rsidRPr="00FD0FE7">
        <w:rPr>
          <w:rFonts w:ascii="Arial" w:hAnsi="Arial" w:cs="Arial"/>
          <w:b/>
          <w:bCs/>
          <w:sz w:val="24"/>
          <w:szCs w:val="24"/>
        </w:rPr>
        <w:t>I</w:t>
      </w:r>
      <w:r w:rsidRPr="00FD0FE7">
        <w:rPr>
          <w:rFonts w:ascii="Arial" w:hAnsi="Arial" w:cs="Arial"/>
          <w:b/>
          <w:bCs/>
          <w:sz w:val="24"/>
          <w:szCs w:val="24"/>
        </w:rPr>
        <w:t xml:space="preserve">mmersion </w:t>
      </w:r>
      <w:r w:rsidR="00C825F5" w:rsidRPr="00FD0FE7">
        <w:rPr>
          <w:rFonts w:ascii="Arial" w:hAnsi="Arial" w:cs="Arial"/>
          <w:b/>
          <w:bCs/>
          <w:sz w:val="24"/>
          <w:szCs w:val="24"/>
        </w:rPr>
        <w:t>P</w:t>
      </w:r>
      <w:r w:rsidRPr="00FD0FE7">
        <w:rPr>
          <w:rFonts w:ascii="Arial" w:hAnsi="Arial" w:cs="Arial"/>
          <w:b/>
          <w:bCs/>
          <w:sz w:val="24"/>
          <w:szCs w:val="24"/>
        </w:rPr>
        <w:t xml:space="preserve">rogramme for PhD and </w:t>
      </w:r>
      <w:r w:rsidR="00C825F5" w:rsidRPr="00FD0FE7">
        <w:rPr>
          <w:rFonts w:ascii="Arial" w:hAnsi="Arial" w:cs="Arial"/>
          <w:b/>
          <w:bCs/>
          <w:sz w:val="24"/>
          <w:szCs w:val="24"/>
        </w:rPr>
        <w:t>P</w:t>
      </w:r>
      <w:r w:rsidRPr="00FD0FE7">
        <w:rPr>
          <w:rFonts w:ascii="Arial" w:hAnsi="Arial" w:cs="Arial"/>
          <w:b/>
          <w:bCs/>
          <w:sz w:val="24"/>
          <w:szCs w:val="24"/>
        </w:rPr>
        <w:t xml:space="preserve">ostdoctoral </w:t>
      </w:r>
      <w:r w:rsidR="00C825F5" w:rsidRPr="00FD0FE7">
        <w:rPr>
          <w:rFonts w:ascii="Arial" w:hAnsi="Arial" w:cs="Arial"/>
          <w:b/>
          <w:bCs/>
          <w:sz w:val="24"/>
          <w:szCs w:val="24"/>
        </w:rPr>
        <w:t>T</w:t>
      </w:r>
      <w:r w:rsidRPr="00FD0FE7">
        <w:rPr>
          <w:rFonts w:ascii="Arial" w:hAnsi="Arial" w:cs="Arial"/>
          <w:b/>
          <w:bCs/>
          <w:sz w:val="24"/>
          <w:szCs w:val="24"/>
        </w:rPr>
        <w:t>rainees</w:t>
      </w:r>
    </w:p>
    <w:p w14:paraId="33C8FB54" w14:textId="0188F53E" w:rsidR="00875314" w:rsidRPr="00FD0FE7" w:rsidRDefault="00875314" w:rsidP="00C825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FE7">
        <w:rPr>
          <w:rFonts w:ascii="Arial" w:hAnsi="Arial" w:cs="Arial"/>
          <w:b/>
          <w:bCs/>
          <w:sz w:val="24"/>
          <w:szCs w:val="24"/>
        </w:rPr>
        <w:t>Call 202</w:t>
      </w:r>
      <w:r w:rsidR="00593BAF">
        <w:rPr>
          <w:rFonts w:ascii="Arial" w:hAnsi="Arial" w:cs="Arial"/>
          <w:b/>
          <w:bCs/>
          <w:sz w:val="24"/>
          <w:szCs w:val="24"/>
        </w:rPr>
        <w:t>6</w:t>
      </w:r>
    </w:p>
    <w:p w14:paraId="1DF912F2" w14:textId="77589D2F" w:rsidR="004D768E" w:rsidRPr="00FD0FE7" w:rsidRDefault="004D768E">
      <w:pPr>
        <w:rPr>
          <w:rFonts w:ascii="Arial" w:hAnsi="Arial" w:cs="Arial"/>
          <w:b/>
          <w:bCs/>
          <w:sz w:val="28"/>
          <w:szCs w:val="28"/>
        </w:rPr>
      </w:pPr>
    </w:p>
    <w:p w14:paraId="328E1D84" w14:textId="29D54104" w:rsidR="00A17E51" w:rsidRPr="00FD0FE7" w:rsidRDefault="004D768E" w:rsidP="00C2529E">
      <w:pPr>
        <w:jc w:val="both"/>
        <w:rPr>
          <w:rFonts w:ascii="Arial" w:hAnsi="Arial" w:cs="Arial"/>
        </w:rPr>
      </w:pPr>
      <w:r w:rsidRPr="00FD0FE7">
        <w:rPr>
          <w:rFonts w:ascii="Arial" w:hAnsi="Arial" w:cs="Arial"/>
        </w:rPr>
        <w:t>IBEC aims to develop internal talent and offer</w:t>
      </w:r>
      <w:r w:rsidR="00731941" w:rsidRPr="00FD0FE7">
        <w:rPr>
          <w:rFonts w:ascii="Arial" w:hAnsi="Arial" w:cs="Arial"/>
        </w:rPr>
        <w:t>s</w:t>
      </w:r>
      <w:r w:rsidRPr="00FD0FE7">
        <w:rPr>
          <w:rFonts w:ascii="Arial" w:hAnsi="Arial" w:cs="Arial"/>
        </w:rPr>
        <w:t xml:space="preserve"> a wide </w:t>
      </w:r>
      <w:r w:rsidR="00731941" w:rsidRPr="00FD0FE7">
        <w:rPr>
          <w:rFonts w:ascii="Arial" w:hAnsi="Arial" w:cs="Arial"/>
        </w:rPr>
        <w:t>range</w:t>
      </w:r>
      <w:r w:rsidRPr="00FD0FE7">
        <w:rPr>
          <w:rFonts w:ascii="Arial" w:hAnsi="Arial" w:cs="Arial"/>
        </w:rPr>
        <w:t xml:space="preserve"> of </w:t>
      </w:r>
      <w:r w:rsidR="00B31AEA" w:rsidRPr="00FD0FE7">
        <w:rPr>
          <w:rFonts w:ascii="Arial" w:hAnsi="Arial" w:cs="Arial"/>
        </w:rPr>
        <w:t>training courses and other tools</w:t>
      </w:r>
      <w:r w:rsidRPr="00FD0FE7">
        <w:rPr>
          <w:rFonts w:ascii="Arial" w:hAnsi="Arial" w:cs="Arial"/>
        </w:rPr>
        <w:t xml:space="preserve"> designed to meet the needs of IBEC’s scientists and staff across all career stages and disciplines. </w:t>
      </w:r>
      <w:r w:rsidR="00731941" w:rsidRPr="00FD0FE7">
        <w:rPr>
          <w:rFonts w:ascii="Arial" w:hAnsi="Arial" w:cs="Arial"/>
        </w:rPr>
        <w:t>The proposed training</w:t>
      </w:r>
      <w:r w:rsidRPr="00FD0FE7">
        <w:rPr>
          <w:rFonts w:ascii="Arial" w:hAnsi="Arial" w:cs="Arial"/>
        </w:rPr>
        <w:t xml:space="preserve"> complements </w:t>
      </w:r>
      <w:r w:rsidR="00731941" w:rsidRPr="00FD0FE7">
        <w:rPr>
          <w:rFonts w:ascii="Arial" w:hAnsi="Arial" w:cs="Arial"/>
        </w:rPr>
        <w:t>scientists</w:t>
      </w:r>
      <w:r w:rsidR="00FD6DE8" w:rsidRPr="00FD0FE7">
        <w:rPr>
          <w:rFonts w:ascii="Arial" w:hAnsi="Arial" w:cs="Arial"/>
        </w:rPr>
        <w:t>’</w:t>
      </w:r>
      <w:r w:rsidRPr="00FD0FE7">
        <w:rPr>
          <w:rFonts w:ascii="Arial" w:hAnsi="Arial" w:cs="Arial"/>
        </w:rPr>
        <w:t xml:space="preserve"> expertise </w:t>
      </w:r>
      <w:r w:rsidR="00731941" w:rsidRPr="00FD0FE7">
        <w:rPr>
          <w:rFonts w:ascii="Arial" w:hAnsi="Arial" w:cs="Arial"/>
        </w:rPr>
        <w:t xml:space="preserve">by </w:t>
      </w:r>
      <w:r w:rsidRPr="00FD0FE7">
        <w:rPr>
          <w:rFonts w:ascii="Arial" w:hAnsi="Arial" w:cs="Arial"/>
        </w:rPr>
        <w:t>the continu</w:t>
      </w:r>
      <w:r w:rsidR="00731941" w:rsidRPr="00FD0FE7">
        <w:rPr>
          <w:rFonts w:ascii="Arial" w:hAnsi="Arial" w:cs="Arial"/>
        </w:rPr>
        <w:t>ous</w:t>
      </w:r>
      <w:r w:rsidRPr="00FD0FE7">
        <w:rPr>
          <w:rFonts w:ascii="Arial" w:hAnsi="Arial" w:cs="Arial"/>
        </w:rPr>
        <w:t xml:space="preserve"> development of transferable skills and competencies </w:t>
      </w:r>
      <w:r w:rsidR="00731941" w:rsidRPr="00FD0FE7">
        <w:rPr>
          <w:rFonts w:ascii="Arial" w:hAnsi="Arial" w:cs="Arial"/>
        </w:rPr>
        <w:t>to</w:t>
      </w:r>
      <w:r w:rsidRPr="00FD0FE7">
        <w:rPr>
          <w:rFonts w:ascii="Arial" w:hAnsi="Arial" w:cs="Arial"/>
        </w:rPr>
        <w:t xml:space="preserve"> help them </w:t>
      </w:r>
      <w:r w:rsidR="00A3367F" w:rsidRPr="00FD0FE7">
        <w:rPr>
          <w:rFonts w:ascii="Arial" w:hAnsi="Arial" w:cs="Arial"/>
        </w:rPr>
        <w:t xml:space="preserve">adapting to </w:t>
      </w:r>
      <w:r w:rsidRPr="00FD0FE7">
        <w:rPr>
          <w:rFonts w:ascii="Arial" w:hAnsi="Arial" w:cs="Arial"/>
        </w:rPr>
        <w:t>today’s rapidly changing environments, thus improving their employabilit</w:t>
      </w:r>
      <w:r w:rsidR="00A17E51" w:rsidRPr="00FD0FE7">
        <w:rPr>
          <w:rFonts w:ascii="Arial" w:hAnsi="Arial" w:cs="Arial"/>
        </w:rPr>
        <w:t>y</w:t>
      </w:r>
      <w:r w:rsidR="00A3367F" w:rsidRPr="00FD0FE7">
        <w:rPr>
          <w:rFonts w:ascii="Arial" w:hAnsi="Arial" w:cs="Arial"/>
        </w:rPr>
        <w:t xml:space="preserve"> within and outside academia</w:t>
      </w:r>
      <w:r w:rsidR="00A17E51" w:rsidRPr="00FD0FE7">
        <w:rPr>
          <w:rFonts w:ascii="Arial" w:hAnsi="Arial" w:cs="Arial"/>
        </w:rPr>
        <w:t xml:space="preserve">. </w:t>
      </w:r>
    </w:p>
    <w:p w14:paraId="0DBE615C" w14:textId="77777777" w:rsidR="00A17E51" w:rsidRPr="00FD0FE7" w:rsidRDefault="00A17E51" w:rsidP="00C2529E">
      <w:pPr>
        <w:jc w:val="both"/>
        <w:rPr>
          <w:rFonts w:ascii="Arial" w:hAnsi="Arial" w:cs="Arial"/>
        </w:rPr>
      </w:pPr>
    </w:p>
    <w:p w14:paraId="5C6F257D" w14:textId="4EDD67E2" w:rsidR="005D0EC5" w:rsidRPr="00FD0FE7" w:rsidRDefault="00A3367F" w:rsidP="00C2529E">
      <w:pPr>
        <w:jc w:val="both"/>
        <w:rPr>
          <w:rFonts w:ascii="Arial" w:hAnsi="Arial" w:cs="Arial"/>
        </w:rPr>
      </w:pPr>
      <w:r w:rsidRPr="14B090ED">
        <w:rPr>
          <w:rFonts w:ascii="Arial" w:hAnsi="Arial" w:cs="Arial"/>
        </w:rPr>
        <w:t>Within</w:t>
      </w:r>
      <w:r w:rsidR="00171A2C" w:rsidRPr="14B090ED">
        <w:rPr>
          <w:rFonts w:ascii="Arial" w:hAnsi="Arial" w:cs="Arial"/>
        </w:rPr>
        <w:t xml:space="preserve"> the framework of the Severo Ochoa programme</w:t>
      </w:r>
      <w:r w:rsidR="008A05F0" w:rsidRPr="14B090ED">
        <w:rPr>
          <w:rFonts w:ascii="Arial" w:hAnsi="Arial" w:cs="Arial"/>
        </w:rPr>
        <w:t>,</w:t>
      </w:r>
      <w:r w:rsidR="00171A2C" w:rsidRPr="14B090ED">
        <w:rPr>
          <w:rFonts w:ascii="Arial" w:hAnsi="Arial" w:cs="Arial"/>
        </w:rPr>
        <w:t xml:space="preserve"> IBEC is launching th</w:t>
      </w:r>
      <w:r w:rsidRPr="14B090ED">
        <w:rPr>
          <w:rFonts w:ascii="Arial" w:hAnsi="Arial" w:cs="Arial"/>
        </w:rPr>
        <w:t>is</w:t>
      </w:r>
      <w:r w:rsidR="00171A2C" w:rsidRPr="14B090ED">
        <w:rPr>
          <w:rFonts w:ascii="Arial" w:hAnsi="Arial" w:cs="Arial"/>
        </w:rPr>
        <w:t xml:space="preserve"> </w:t>
      </w:r>
      <w:r w:rsidR="0567A9C5" w:rsidRPr="14B090ED">
        <w:rPr>
          <w:rFonts w:ascii="Arial" w:hAnsi="Arial" w:cs="Arial"/>
        </w:rPr>
        <w:t xml:space="preserve">second </w:t>
      </w:r>
      <w:r w:rsidR="00171A2C" w:rsidRPr="14B090ED">
        <w:rPr>
          <w:rFonts w:ascii="Arial" w:hAnsi="Arial" w:cs="Arial"/>
        </w:rPr>
        <w:t xml:space="preserve">call of the </w:t>
      </w:r>
      <w:r w:rsidR="00171A2C" w:rsidRPr="14B090ED">
        <w:rPr>
          <w:rFonts w:ascii="Arial" w:hAnsi="Arial" w:cs="Arial"/>
          <w:b/>
          <w:bCs/>
        </w:rPr>
        <w:t xml:space="preserve">Business </w:t>
      </w:r>
      <w:r w:rsidR="00821F41" w:rsidRPr="14B090ED">
        <w:rPr>
          <w:rFonts w:ascii="Arial" w:hAnsi="Arial" w:cs="Arial"/>
          <w:b/>
          <w:bCs/>
        </w:rPr>
        <w:t>I</w:t>
      </w:r>
      <w:r w:rsidR="00171A2C" w:rsidRPr="14B090ED">
        <w:rPr>
          <w:rFonts w:ascii="Arial" w:hAnsi="Arial" w:cs="Arial"/>
          <w:b/>
          <w:bCs/>
        </w:rPr>
        <w:t xml:space="preserve">mmersion </w:t>
      </w:r>
      <w:r w:rsidR="00821F41" w:rsidRPr="14B090ED">
        <w:rPr>
          <w:rFonts w:ascii="Arial" w:hAnsi="Arial" w:cs="Arial"/>
          <w:b/>
          <w:bCs/>
        </w:rPr>
        <w:t>P</w:t>
      </w:r>
      <w:r w:rsidR="00171A2C" w:rsidRPr="14B090ED">
        <w:rPr>
          <w:rFonts w:ascii="Arial" w:hAnsi="Arial" w:cs="Arial"/>
          <w:b/>
          <w:bCs/>
        </w:rPr>
        <w:t>rogramme</w:t>
      </w:r>
      <w:r w:rsidR="00171A2C" w:rsidRPr="14B090ED">
        <w:rPr>
          <w:rFonts w:ascii="Arial" w:hAnsi="Arial" w:cs="Arial"/>
        </w:rPr>
        <w:t xml:space="preserve"> for PhD and Postdocs. </w:t>
      </w:r>
      <w:r w:rsidR="009C457D" w:rsidRPr="14B090ED">
        <w:rPr>
          <w:rFonts w:ascii="Arial" w:hAnsi="Arial" w:cs="Arial"/>
        </w:rPr>
        <w:t>Th</w:t>
      </w:r>
      <w:r w:rsidR="00DE5AED" w:rsidRPr="14B090ED">
        <w:rPr>
          <w:rFonts w:ascii="Arial" w:hAnsi="Arial" w:cs="Arial"/>
        </w:rPr>
        <w:t>e</w:t>
      </w:r>
      <w:r w:rsidR="009C457D" w:rsidRPr="14B090ED">
        <w:rPr>
          <w:rFonts w:ascii="Arial" w:hAnsi="Arial" w:cs="Arial"/>
        </w:rPr>
        <w:t xml:space="preserve"> </w:t>
      </w:r>
      <w:r w:rsidR="00DE5AED" w:rsidRPr="14B090ED">
        <w:rPr>
          <w:rFonts w:ascii="Arial" w:hAnsi="Arial" w:cs="Arial"/>
        </w:rPr>
        <w:t xml:space="preserve">aim of this </w:t>
      </w:r>
      <w:r w:rsidR="009C457D" w:rsidRPr="14B090ED">
        <w:rPr>
          <w:rFonts w:ascii="Arial" w:hAnsi="Arial" w:cs="Arial"/>
        </w:rPr>
        <w:t xml:space="preserve">programme </w:t>
      </w:r>
      <w:r w:rsidR="00DE5AED" w:rsidRPr="14B090ED">
        <w:rPr>
          <w:rFonts w:ascii="Arial" w:hAnsi="Arial" w:cs="Arial"/>
        </w:rPr>
        <w:t>is</w:t>
      </w:r>
      <w:r w:rsidR="00171A2C" w:rsidRPr="14B090ED">
        <w:rPr>
          <w:rFonts w:ascii="Arial" w:hAnsi="Arial" w:cs="Arial"/>
        </w:rPr>
        <w:t xml:space="preserve"> bring</w:t>
      </w:r>
      <w:r w:rsidR="00B31AEA" w:rsidRPr="14B090ED">
        <w:rPr>
          <w:rFonts w:ascii="Arial" w:hAnsi="Arial" w:cs="Arial"/>
        </w:rPr>
        <w:t>ing</w:t>
      </w:r>
      <w:r w:rsidR="00171A2C" w:rsidRPr="14B090ED">
        <w:rPr>
          <w:rFonts w:ascii="Arial" w:hAnsi="Arial" w:cs="Arial"/>
        </w:rPr>
        <w:t xml:space="preserve"> industry closer to academy, </w:t>
      </w:r>
      <w:r w:rsidR="00B31AEA" w:rsidRPr="14B090ED">
        <w:rPr>
          <w:rFonts w:ascii="Arial" w:hAnsi="Arial" w:cs="Arial"/>
        </w:rPr>
        <w:t>increasing</w:t>
      </w:r>
      <w:r w:rsidR="00171A2C" w:rsidRPr="14B090ED">
        <w:rPr>
          <w:rFonts w:ascii="Arial" w:hAnsi="Arial" w:cs="Arial"/>
        </w:rPr>
        <w:t xml:space="preserve"> the technology transfer activities</w:t>
      </w:r>
      <w:r w:rsidR="00D020D5" w:rsidRPr="14B090ED">
        <w:rPr>
          <w:rFonts w:ascii="Arial" w:hAnsi="Arial" w:cs="Arial"/>
        </w:rPr>
        <w:t xml:space="preserve"> of </w:t>
      </w:r>
      <w:r w:rsidR="00B31AEA" w:rsidRPr="14B090ED">
        <w:rPr>
          <w:rFonts w:ascii="Arial" w:hAnsi="Arial" w:cs="Arial"/>
        </w:rPr>
        <w:t xml:space="preserve">the </w:t>
      </w:r>
      <w:r w:rsidR="00D020D5" w:rsidRPr="14B090ED">
        <w:rPr>
          <w:rFonts w:ascii="Arial" w:hAnsi="Arial" w:cs="Arial"/>
        </w:rPr>
        <w:t xml:space="preserve">research </w:t>
      </w:r>
      <w:r w:rsidR="00FD6DE8" w:rsidRPr="14B090ED">
        <w:rPr>
          <w:rFonts w:ascii="Arial" w:hAnsi="Arial" w:cs="Arial"/>
        </w:rPr>
        <w:t>projects,</w:t>
      </w:r>
      <w:r w:rsidR="00171A2C" w:rsidRPr="14B090ED">
        <w:rPr>
          <w:rFonts w:ascii="Arial" w:hAnsi="Arial" w:cs="Arial"/>
        </w:rPr>
        <w:t xml:space="preserve"> and </w:t>
      </w:r>
      <w:r w:rsidR="00B31AEA" w:rsidRPr="14B090ED">
        <w:rPr>
          <w:rFonts w:ascii="Arial" w:hAnsi="Arial" w:cs="Arial"/>
        </w:rPr>
        <w:t>expand</w:t>
      </w:r>
      <w:r w:rsidR="009C457D" w:rsidRPr="14B090ED">
        <w:rPr>
          <w:rFonts w:ascii="Arial" w:hAnsi="Arial" w:cs="Arial"/>
        </w:rPr>
        <w:t>ing</w:t>
      </w:r>
      <w:r w:rsidR="00171A2C" w:rsidRPr="14B090ED">
        <w:rPr>
          <w:rFonts w:ascii="Arial" w:hAnsi="Arial" w:cs="Arial"/>
        </w:rPr>
        <w:t xml:space="preserve"> the entrepreneurship skills of IBEC researchers.</w:t>
      </w:r>
      <w:r w:rsidR="00B31AEA" w:rsidRPr="14B090ED">
        <w:rPr>
          <w:rFonts w:ascii="Arial" w:hAnsi="Arial" w:cs="Arial"/>
        </w:rPr>
        <w:t xml:space="preserve"> Moreover, i</w:t>
      </w:r>
      <w:r w:rsidR="00D020D5" w:rsidRPr="14B090ED">
        <w:rPr>
          <w:rFonts w:ascii="Arial" w:hAnsi="Arial" w:cs="Arial"/>
        </w:rPr>
        <w:t xml:space="preserve">t will also give </w:t>
      </w:r>
      <w:r w:rsidR="00B31AEA" w:rsidRPr="14B090ED">
        <w:rPr>
          <w:rFonts w:ascii="Arial" w:hAnsi="Arial" w:cs="Arial"/>
        </w:rPr>
        <w:t>trainees</w:t>
      </w:r>
      <w:r w:rsidR="00D020D5" w:rsidRPr="14B090ED">
        <w:rPr>
          <w:rFonts w:ascii="Arial" w:hAnsi="Arial" w:cs="Arial"/>
        </w:rPr>
        <w:t xml:space="preserve"> the opportunity to get in contact with start-ups and companies, expand their network and improve their employability after their PhD or Postdoc. </w:t>
      </w:r>
      <w:r w:rsidR="009C457D" w:rsidRPr="14B090ED">
        <w:rPr>
          <w:rFonts w:ascii="Arial" w:hAnsi="Arial" w:cs="Arial"/>
        </w:rPr>
        <w:t xml:space="preserve">To that aim, the Business immersion programme will </w:t>
      </w:r>
      <w:r w:rsidR="009C457D" w:rsidRPr="14B090ED">
        <w:rPr>
          <w:rFonts w:ascii="Arial" w:hAnsi="Arial" w:cs="Arial"/>
          <w:b/>
          <w:bCs/>
        </w:rPr>
        <w:t>offer researchers the opportunity to attend an international innovation fair or congress.</w:t>
      </w:r>
    </w:p>
    <w:p w14:paraId="3DC12FDE" w14:textId="77777777" w:rsidR="00D020D5" w:rsidRPr="005E161A" w:rsidRDefault="00D020D5"/>
    <w:p w14:paraId="21E180C9" w14:textId="6316527E" w:rsidR="005D0EC5" w:rsidRPr="005E161A" w:rsidRDefault="005D0EC5"/>
    <w:p w14:paraId="663D634D" w14:textId="3CA81EBE" w:rsidR="005D0EC5" w:rsidRPr="00FD0FE7" w:rsidRDefault="005D0EC5" w:rsidP="006B2FF3">
      <w:pPr>
        <w:pStyle w:val="NoSpacing"/>
        <w:pBdr>
          <w:bottom w:val="single" w:sz="4" w:space="1" w:color="B7BF10"/>
        </w:pBdr>
        <w:spacing w:after="120"/>
        <w:jc w:val="both"/>
        <w:rPr>
          <w:rFonts w:ascii="Arial" w:hAnsi="Arial" w:cs="Arial"/>
          <w:b/>
          <w:color w:val="7F7F7F" w:themeColor="text1" w:themeTint="80"/>
          <w:lang w:val="en-GB" w:eastAsia="ca-ES"/>
        </w:rPr>
      </w:pPr>
      <w:r w:rsidRPr="00FD0FE7">
        <w:rPr>
          <w:rFonts w:ascii="Arial" w:hAnsi="Arial" w:cs="Arial"/>
          <w:b/>
          <w:color w:val="7F7F7F" w:themeColor="text1" w:themeTint="80"/>
          <w:lang w:val="en-GB" w:eastAsia="ca-ES"/>
        </w:rPr>
        <w:t xml:space="preserve">SEVERO OCHOA BUSINESS IMMERSION PROGRAMME FOR </w:t>
      </w:r>
      <w:r w:rsidR="006B2FF3" w:rsidRPr="00FD0FE7">
        <w:rPr>
          <w:rFonts w:ascii="Arial" w:hAnsi="Arial" w:cs="Arial"/>
          <w:b/>
          <w:color w:val="7F7F7F" w:themeColor="text1" w:themeTint="80"/>
          <w:lang w:val="en-GB" w:eastAsia="ca-ES"/>
        </w:rPr>
        <w:t>Ph</w:t>
      </w:r>
      <w:r w:rsidR="00092A5A" w:rsidRPr="00FD0FE7">
        <w:rPr>
          <w:rFonts w:ascii="Arial" w:hAnsi="Arial" w:cs="Arial"/>
          <w:b/>
          <w:color w:val="7F7F7F" w:themeColor="text1" w:themeTint="80"/>
          <w:lang w:val="en-GB" w:eastAsia="ca-ES"/>
        </w:rPr>
        <w:t>D</w:t>
      </w:r>
      <w:r w:rsidR="006B2FF3" w:rsidRPr="00FD0FE7">
        <w:rPr>
          <w:rFonts w:ascii="Arial" w:hAnsi="Arial" w:cs="Arial"/>
          <w:b/>
          <w:color w:val="7F7F7F" w:themeColor="text1" w:themeTint="80"/>
          <w:lang w:val="en-GB" w:eastAsia="ca-ES"/>
        </w:rPr>
        <w:t xml:space="preserve"> </w:t>
      </w:r>
      <w:r w:rsidRPr="00FD0FE7">
        <w:rPr>
          <w:rFonts w:ascii="Arial" w:hAnsi="Arial" w:cs="Arial"/>
          <w:b/>
          <w:color w:val="7F7F7F" w:themeColor="text1" w:themeTint="80"/>
          <w:lang w:val="en-GB" w:eastAsia="ca-ES"/>
        </w:rPr>
        <w:t>AND</w:t>
      </w:r>
      <w:r w:rsidR="006B2FF3" w:rsidRPr="00FD0FE7">
        <w:rPr>
          <w:rFonts w:ascii="Arial" w:hAnsi="Arial" w:cs="Arial"/>
          <w:b/>
          <w:color w:val="7F7F7F" w:themeColor="text1" w:themeTint="80"/>
          <w:lang w:val="en-GB" w:eastAsia="ca-ES"/>
        </w:rPr>
        <w:t xml:space="preserve"> </w:t>
      </w:r>
      <w:r w:rsidRPr="00FD0FE7">
        <w:rPr>
          <w:rFonts w:ascii="Arial" w:hAnsi="Arial" w:cs="Arial"/>
          <w:b/>
          <w:color w:val="7F7F7F" w:themeColor="text1" w:themeTint="80"/>
          <w:lang w:val="en-GB" w:eastAsia="ca-ES"/>
        </w:rPr>
        <w:t>POSTDOCTORAL TRAINE</w:t>
      </w:r>
      <w:r w:rsidR="0081258B" w:rsidRPr="00FD0FE7">
        <w:rPr>
          <w:rFonts w:ascii="Arial" w:hAnsi="Arial" w:cs="Arial"/>
          <w:b/>
          <w:color w:val="7F7F7F" w:themeColor="text1" w:themeTint="80"/>
          <w:lang w:val="en-GB" w:eastAsia="ca-ES"/>
        </w:rPr>
        <w:t>E</w:t>
      </w:r>
      <w:r w:rsidRPr="00FD0FE7">
        <w:rPr>
          <w:rFonts w:ascii="Arial" w:hAnsi="Arial" w:cs="Arial"/>
          <w:b/>
          <w:color w:val="7F7F7F" w:themeColor="text1" w:themeTint="80"/>
          <w:lang w:val="en-GB" w:eastAsia="ca-ES"/>
        </w:rPr>
        <w:t>S</w:t>
      </w:r>
    </w:p>
    <w:p w14:paraId="1CAB6DAB" w14:textId="1C7DE16C" w:rsidR="005D0EC5" w:rsidRPr="00FD0FE7" w:rsidRDefault="005D0EC5" w:rsidP="005D0EC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The objective of</w:t>
      </w:r>
      <w:r w:rsidR="00276DB4" w:rsidRPr="00FD0FE7">
        <w:rPr>
          <w:rFonts w:ascii="Arial" w:eastAsiaTheme="minorHAnsi" w:hAnsi="Arial" w:cs="Arial"/>
          <w:lang w:val="en-GB"/>
        </w:rPr>
        <w:t xml:space="preserve"> the</w:t>
      </w:r>
      <w:r w:rsidRPr="00FD0FE7">
        <w:rPr>
          <w:rFonts w:ascii="Arial" w:eastAsiaTheme="minorHAnsi" w:hAnsi="Arial" w:cs="Arial"/>
          <w:lang w:val="en-GB"/>
        </w:rPr>
        <w:t xml:space="preserve"> Business Immersion </w:t>
      </w:r>
      <w:r w:rsidR="00A85BAE">
        <w:rPr>
          <w:rFonts w:ascii="Arial" w:eastAsiaTheme="minorHAnsi" w:hAnsi="Arial" w:cs="Arial"/>
          <w:lang w:val="en-GB"/>
        </w:rPr>
        <w:t>P</w:t>
      </w:r>
      <w:r w:rsidRPr="00FD0FE7">
        <w:rPr>
          <w:rFonts w:ascii="Arial" w:eastAsiaTheme="minorHAnsi" w:hAnsi="Arial" w:cs="Arial"/>
          <w:lang w:val="en-GB"/>
        </w:rPr>
        <w:t xml:space="preserve">rogramme is to foster entrepreneurship and increase the technology transfer activities of IBEC members. </w:t>
      </w:r>
    </w:p>
    <w:p w14:paraId="48DF72A4" w14:textId="2461B69E" w:rsidR="005D0EC5" w:rsidRPr="00FD0FE7" w:rsidRDefault="005D0EC5" w:rsidP="00D7544B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Candidates will receive up to 1000€ to attend a</w:t>
      </w:r>
      <w:r w:rsidR="0081258B" w:rsidRPr="00FD0FE7">
        <w:rPr>
          <w:rFonts w:ascii="Arial" w:eastAsiaTheme="minorHAnsi" w:hAnsi="Arial" w:cs="Arial"/>
          <w:lang w:val="en-GB"/>
        </w:rPr>
        <w:t>n</w:t>
      </w:r>
      <w:r w:rsidRPr="00FD0FE7">
        <w:rPr>
          <w:rFonts w:ascii="Arial" w:eastAsiaTheme="minorHAnsi" w:hAnsi="Arial" w:cs="Arial"/>
          <w:lang w:val="en-GB"/>
        </w:rPr>
        <w:t xml:space="preserve"> </w:t>
      </w:r>
      <w:r w:rsidR="00EA4E72" w:rsidRPr="00FD0FE7">
        <w:rPr>
          <w:rFonts w:ascii="Arial" w:eastAsiaTheme="minorHAnsi" w:hAnsi="Arial" w:cs="Arial"/>
          <w:lang w:val="en-GB"/>
        </w:rPr>
        <w:t>Innovation</w:t>
      </w:r>
      <w:r w:rsidRPr="00FD0FE7">
        <w:rPr>
          <w:rFonts w:ascii="Arial" w:eastAsiaTheme="minorHAnsi" w:hAnsi="Arial" w:cs="Arial"/>
          <w:lang w:val="en-GB"/>
        </w:rPr>
        <w:t xml:space="preserve"> fair or congress of their choice. </w:t>
      </w:r>
      <w:r w:rsidR="00B31AEA" w:rsidRPr="00FD0FE7">
        <w:rPr>
          <w:rFonts w:ascii="Arial" w:eastAsiaTheme="minorHAnsi" w:hAnsi="Arial" w:cs="Arial"/>
          <w:lang w:val="en-GB"/>
        </w:rPr>
        <w:t>These allowances</w:t>
      </w:r>
      <w:r w:rsidR="00D020D5" w:rsidRPr="00FD0FE7">
        <w:rPr>
          <w:rFonts w:ascii="Arial" w:eastAsiaTheme="minorHAnsi" w:hAnsi="Arial" w:cs="Arial"/>
          <w:lang w:val="en-GB"/>
        </w:rPr>
        <w:t xml:space="preserve"> will be funded by the Severo Ochoa Programme (</w:t>
      </w:r>
      <w:r w:rsidR="00D7544B" w:rsidRPr="00FD0FE7">
        <w:rPr>
          <w:rFonts w:ascii="Arial" w:eastAsiaTheme="minorHAnsi" w:hAnsi="Arial" w:cs="Arial"/>
          <w:lang w:val="en-GB"/>
        </w:rPr>
        <w:t>CEX2023-001282-S</w:t>
      </w:r>
      <w:r w:rsidR="00D020D5" w:rsidRPr="00FD0FE7">
        <w:rPr>
          <w:rFonts w:ascii="Arial" w:eastAsiaTheme="minorHAnsi" w:hAnsi="Arial" w:cs="Arial"/>
          <w:lang w:val="en-GB"/>
        </w:rPr>
        <w:t>)</w:t>
      </w:r>
      <w:r w:rsidR="007A1382" w:rsidRPr="00FD0FE7">
        <w:rPr>
          <w:rFonts w:ascii="Arial" w:eastAsiaTheme="minorHAnsi" w:hAnsi="Arial" w:cs="Arial"/>
          <w:lang w:val="en-GB"/>
        </w:rPr>
        <w:t xml:space="preserve"> funded by MICIU/AEI /10.13039/501100011033</w:t>
      </w:r>
      <w:r w:rsidR="00D020D5" w:rsidRPr="00FD0FE7">
        <w:rPr>
          <w:rFonts w:ascii="Arial" w:eastAsiaTheme="minorHAnsi" w:hAnsi="Arial" w:cs="Arial"/>
          <w:lang w:val="en-GB"/>
        </w:rPr>
        <w:t>.</w:t>
      </w:r>
    </w:p>
    <w:p w14:paraId="724CAFEA" w14:textId="5749AB6B" w:rsidR="005D0EC5" w:rsidRPr="00FD0FE7" w:rsidRDefault="142B3516" w:rsidP="142B3516">
      <w:pPr>
        <w:pStyle w:val="NoSpacing"/>
        <w:spacing w:after="120"/>
        <w:jc w:val="both"/>
        <w:rPr>
          <w:rFonts w:ascii="Arial" w:eastAsiaTheme="minorEastAsia" w:hAnsi="Arial" w:cs="Arial"/>
          <w:lang w:val="en-GB"/>
        </w:rPr>
      </w:pPr>
      <w:r w:rsidRPr="142B3516">
        <w:rPr>
          <w:rFonts w:ascii="Arial" w:eastAsiaTheme="minorEastAsia" w:hAnsi="Arial" w:cs="Arial"/>
          <w:lang w:val="en-GB"/>
        </w:rPr>
        <w:t xml:space="preserve">Some of the eligible congresses are: 4YFN, Foro Transfiere, BioSpain, BioEurope, Medica,…Other options will also be considered. </w:t>
      </w:r>
    </w:p>
    <w:p w14:paraId="78513E76" w14:textId="77777777" w:rsidR="0056420D" w:rsidRDefault="0056420D" w:rsidP="005D0EC5">
      <w:pPr>
        <w:pStyle w:val="NoSpacing"/>
        <w:pBdr>
          <w:bottom w:val="single" w:sz="4" w:space="1" w:color="B7BF10"/>
        </w:pBdr>
        <w:spacing w:after="120"/>
        <w:jc w:val="both"/>
        <w:rPr>
          <w:rFonts w:ascii="Arial" w:hAnsi="Arial" w:cs="Arial"/>
          <w:b/>
          <w:color w:val="7F7F7F" w:themeColor="text1" w:themeTint="80"/>
          <w:lang w:val="en-GB" w:eastAsia="ca-ES"/>
        </w:rPr>
      </w:pPr>
    </w:p>
    <w:p w14:paraId="1E304938" w14:textId="77FB21EB" w:rsidR="005D0EC5" w:rsidRPr="00FD0FE7" w:rsidRDefault="005D0EC5" w:rsidP="005D0EC5">
      <w:pPr>
        <w:pStyle w:val="NoSpacing"/>
        <w:pBdr>
          <w:bottom w:val="single" w:sz="4" w:space="1" w:color="B7BF10"/>
        </w:pBdr>
        <w:spacing w:after="120"/>
        <w:jc w:val="both"/>
        <w:rPr>
          <w:rFonts w:ascii="Arial" w:hAnsi="Arial" w:cs="Arial"/>
          <w:b/>
          <w:color w:val="7F7F7F" w:themeColor="text1" w:themeTint="80"/>
          <w:lang w:val="en-GB" w:eastAsia="ca-ES"/>
        </w:rPr>
      </w:pPr>
      <w:r w:rsidRPr="00FD0FE7">
        <w:rPr>
          <w:rFonts w:ascii="Arial" w:hAnsi="Arial" w:cs="Arial"/>
          <w:b/>
          <w:color w:val="7F7F7F" w:themeColor="text1" w:themeTint="80"/>
          <w:lang w:val="en-GB" w:eastAsia="ca-ES"/>
        </w:rPr>
        <w:t>ELIGIBILITY</w:t>
      </w:r>
    </w:p>
    <w:p w14:paraId="3D75AA75" w14:textId="77777777" w:rsidR="005D0EC5" w:rsidRPr="00FD0FE7" w:rsidRDefault="005D0EC5" w:rsidP="005D0EC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To be eligible, candidates and/or stays should:</w:t>
      </w:r>
    </w:p>
    <w:p w14:paraId="66191E6C" w14:textId="6C6F4D1B" w:rsidR="005D0EC5" w:rsidRPr="00FD0FE7" w:rsidRDefault="005D0EC5" w:rsidP="005D0EC5">
      <w:pPr>
        <w:pStyle w:val="NoSpacing"/>
        <w:numPr>
          <w:ilvl w:val="0"/>
          <w:numId w:val="3"/>
        </w:numPr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Have been a PhD Student</w:t>
      </w:r>
      <w:r w:rsidR="007E1F95" w:rsidRPr="00FD0FE7">
        <w:rPr>
          <w:rFonts w:ascii="Arial" w:eastAsiaTheme="minorHAnsi" w:hAnsi="Arial" w:cs="Arial"/>
          <w:lang w:val="en-GB"/>
        </w:rPr>
        <w:t xml:space="preserve"> or Postdoc</w:t>
      </w:r>
      <w:r w:rsidRPr="00FD0FE7">
        <w:rPr>
          <w:rFonts w:ascii="Arial" w:eastAsiaTheme="minorHAnsi" w:hAnsi="Arial" w:cs="Arial"/>
          <w:lang w:val="en-GB"/>
        </w:rPr>
        <w:t xml:space="preserve"> at IBEC during at least one year at the time of the deadline of the call (</w:t>
      </w:r>
      <w:r w:rsidR="0017641D" w:rsidRPr="00FD0FE7">
        <w:rPr>
          <w:rFonts w:ascii="Arial" w:eastAsiaTheme="minorHAnsi" w:hAnsi="Arial" w:cs="Arial"/>
          <w:lang w:val="en-GB"/>
        </w:rPr>
        <w:t>April</w:t>
      </w:r>
      <w:r w:rsidR="004C3491" w:rsidRPr="00FD0FE7">
        <w:rPr>
          <w:rFonts w:ascii="Arial" w:eastAsiaTheme="minorHAnsi" w:hAnsi="Arial" w:cs="Arial"/>
          <w:lang w:val="en-GB"/>
        </w:rPr>
        <w:t xml:space="preserve"> 30</w:t>
      </w:r>
      <w:r w:rsidR="004C3491" w:rsidRPr="00FD0FE7">
        <w:rPr>
          <w:rFonts w:ascii="Arial" w:eastAsiaTheme="minorHAnsi" w:hAnsi="Arial" w:cs="Arial"/>
          <w:vertAlign w:val="superscript"/>
          <w:lang w:val="en-GB"/>
        </w:rPr>
        <w:t>th</w:t>
      </w:r>
      <w:r w:rsidR="0017641D" w:rsidRPr="00FD0FE7">
        <w:rPr>
          <w:rFonts w:ascii="Arial" w:eastAsiaTheme="minorHAnsi" w:hAnsi="Arial" w:cs="Arial"/>
          <w:lang w:val="en-GB"/>
        </w:rPr>
        <w:t>,</w:t>
      </w:r>
      <w:r w:rsidRPr="00FD0FE7">
        <w:rPr>
          <w:rFonts w:ascii="Arial" w:eastAsiaTheme="minorHAnsi" w:hAnsi="Arial" w:cs="Arial"/>
          <w:lang w:val="en-GB"/>
        </w:rPr>
        <w:t xml:space="preserve"> 202</w:t>
      </w:r>
      <w:r w:rsidR="006925F8">
        <w:rPr>
          <w:rFonts w:ascii="Arial" w:eastAsiaTheme="minorHAnsi" w:hAnsi="Arial" w:cs="Arial"/>
          <w:lang w:val="en-GB"/>
        </w:rPr>
        <w:t>6</w:t>
      </w:r>
      <w:r w:rsidRPr="00FD0FE7">
        <w:rPr>
          <w:rFonts w:ascii="Arial" w:eastAsiaTheme="minorHAnsi" w:hAnsi="Arial" w:cs="Arial"/>
          <w:lang w:val="en-GB"/>
        </w:rPr>
        <w:t xml:space="preserve"> or </w:t>
      </w:r>
      <w:r w:rsidR="004C3491" w:rsidRPr="00FD0FE7">
        <w:rPr>
          <w:rFonts w:ascii="Arial" w:eastAsiaTheme="minorHAnsi" w:hAnsi="Arial" w:cs="Arial"/>
          <w:lang w:val="en-GB"/>
        </w:rPr>
        <w:t>November</w:t>
      </w:r>
      <w:r w:rsidRPr="00FD0FE7">
        <w:rPr>
          <w:rFonts w:ascii="Arial" w:eastAsiaTheme="minorHAnsi" w:hAnsi="Arial" w:cs="Arial"/>
          <w:lang w:val="en-GB"/>
        </w:rPr>
        <w:t xml:space="preserve"> 30</w:t>
      </w:r>
      <w:r w:rsidRPr="00FD0FE7">
        <w:rPr>
          <w:rFonts w:ascii="Arial" w:eastAsiaTheme="minorHAnsi" w:hAnsi="Arial" w:cs="Arial"/>
          <w:vertAlign w:val="superscript"/>
          <w:lang w:val="en-GB"/>
        </w:rPr>
        <w:t>th</w:t>
      </w:r>
      <w:r w:rsidR="0017641D" w:rsidRPr="00FD0FE7">
        <w:rPr>
          <w:rFonts w:ascii="Arial" w:eastAsiaTheme="minorHAnsi" w:hAnsi="Arial" w:cs="Arial"/>
          <w:lang w:val="en-GB"/>
        </w:rPr>
        <w:t>,</w:t>
      </w:r>
      <w:r w:rsidRPr="00FD0FE7">
        <w:rPr>
          <w:rFonts w:ascii="Arial" w:eastAsiaTheme="minorHAnsi" w:hAnsi="Arial" w:cs="Arial"/>
          <w:lang w:val="en-GB"/>
        </w:rPr>
        <w:t xml:space="preserve"> 202</w:t>
      </w:r>
      <w:r w:rsidR="006925F8">
        <w:rPr>
          <w:rFonts w:ascii="Arial" w:eastAsiaTheme="minorHAnsi" w:hAnsi="Arial" w:cs="Arial"/>
          <w:lang w:val="en-GB"/>
        </w:rPr>
        <w:t>6</w:t>
      </w:r>
      <w:r w:rsidRPr="00FD0FE7">
        <w:rPr>
          <w:rFonts w:ascii="Arial" w:eastAsiaTheme="minorHAnsi" w:hAnsi="Arial" w:cs="Arial"/>
          <w:lang w:val="en-GB"/>
        </w:rPr>
        <w:t>). Please note that contracts such as research assistant or research technician are not eligible for this call.</w:t>
      </w:r>
    </w:p>
    <w:p w14:paraId="090AF174" w14:textId="2E85DB38" w:rsidR="005D0EC5" w:rsidRPr="00FD0FE7" w:rsidRDefault="007E1F95" w:rsidP="005D0EC5">
      <w:pPr>
        <w:pStyle w:val="NoSpacing"/>
        <w:numPr>
          <w:ilvl w:val="0"/>
          <w:numId w:val="3"/>
        </w:numPr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 xml:space="preserve">Attend the fair/congress </w:t>
      </w:r>
      <w:r w:rsidR="005D0EC5" w:rsidRPr="00FD0FE7">
        <w:rPr>
          <w:rFonts w:ascii="Arial" w:eastAsiaTheme="minorHAnsi" w:hAnsi="Arial" w:cs="Arial"/>
          <w:lang w:val="en-GB"/>
        </w:rPr>
        <w:t>during the duration of their PhD</w:t>
      </w:r>
      <w:r w:rsidRPr="00FD0FE7">
        <w:rPr>
          <w:rFonts w:ascii="Arial" w:eastAsiaTheme="minorHAnsi" w:hAnsi="Arial" w:cs="Arial"/>
          <w:lang w:val="en-GB"/>
        </w:rPr>
        <w:t>/Postdoc</w:t>
      </w:r>
      <w:r w:rsidR="005D0EC5" w:rsidRPr="00FD0FE7">
        <w:rPr>
          <w:rFonts w:ascii="Arial" w:eastAsiaTheme="minorHAnsi" w:hAnsi="Arial" w:cs="Arial"/>
          <w:lang w:val="en-GB"/>
        </w:rPr>
        <w:t xml:space="preserve"> contract.</w:t>
      </w:r>
    </w:p>
    <w:p w14:paraId="3D56AF37" w14:textId="60D7B03A" w:rsidR="005E161A" w:rsidRPr="00FD0FE7" w:rsidRDefault="007E1F95" w:rsidP="005E161A">
      <w:pPr>
        <w:pStyle w:val="NoSpacing"/>
        <w:numPr>
          <w:ilvl w:val="0"/>
          <w:numId w:val="3"/>
        </w:numPr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Not ha</w:t>
      </w:r>
      <w:r w:rsidR="00B120A4" w:rsidRPr="00FD0FE7">
        <w:rPr>
          <w:rFonts w:ascii="Arial" w:eastAsiaTheme="minorHAnsi" w:hAnsi="Arial" w:cs="Arial"/>
          <w:lang w:val="en-GB"/>
        </w:rPr>
        <w:t xml:space="preserve">ve </w:t>
      </w:r>
      <w:r w:rsidRPr="00FD0FE7">
        <w:rPr>
          <w:rFonts w:ascii="Arial" w:eastAsiaTheme="minorHAnsi" w:hAnsi="Arial" w:cs="Arial"/>
          <w:lang w:val="en-GB"/>
        </w:rPr>
        <w:t>received other funds with the same p</w:t>
      </w:r>
      <w:r w:rsidR="00EA4E72" w:rsidRPr="00FD0FE7">
        <w:rPr>
          <w:rFonts w:ascii="Arial" w:eastAsiaTheme="minorHAnsi" w:hAnsi="Arial" w:cs="Arial"/>
          <w:lang w:val="en-GB"/>
        </w:rPr>
        <w:t>urp</w:t>
      </w:r>
      <w:r w:rsidRPr="00FD0FE7">
        <w:rPr>
          <w:rFonts w:ascii="Arial" w:eastAsiaTheme="minorHAnsi" w:hAnsi="Arial" w:cs="Arial"/>
          <w:lang w:val="en-GB"/>
        </w:rPr>
        <w:t xml:space="preserve">ose. </w:t>
      </w:r>
    </w:p>
    <w:p w14:paraId="1EB8690C" w14:textId="0FA4B8EA" w:rsidR="005D0EC5" w:rsidRPr="00FD0FE7" w:rsidRDefault="005D0EC5" w:rsidP="005E161A">
      <w:pPr>
        <w:pStyle w:val="NoSpacing"/>
        <w:numPr>
          <w:ilvl w:val="0"/>
          <w:numId w:val="3"/>
        </w:numPr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Have the agreement (signature of the application form) of the thesis supervisor</w:t>
      </w:r>
      <w:r w:rsidR="007E1F95" w:rsidRPr="00FD0FE7">
        <w:rPr>
          <w:rFonts w:ascii="Arial" w:eastAsiaTheme="minorHAnsi" w:hAnsi="Arial" w:cs="Arial"/>
          <w:lang w:val="en-GB"/>
        </w:rPr>
        <w:t xml:space="preserve"> or PI</w:t>
      </w:r>
      <w:r w:rsidRPr="00FD0FE7">
        <w:rPr>
          <w:rFonts w:ascii="Arial" w:eastAsiaTheme="minorHAnsi" w:hAnsi="Arial" w:cs="Arial"/>
          <w:lang w:val="en-GB"/>
        </w:rPr>
        <w:t xml:space="preserve">. </w:t>
      </w:r>
    </w:p>
    <w:p w14:paraId="38443C4B" w14:textId="75ACF813" w:rsidR="0081258B" w:rsidRPr="00FD0FE7" w:rsidRDefault="00CD0F75" w:rsidP="0081258B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Will be positively valued</w:t>
      </w:r>
      <w:r w:rsidR="0081258B" w:rsidRPr="00FD0FE7">
        <w:rPr>
          <w:rFonts w:ascii="Arial" w:eastAsiaTheme="minorHAnsi" w:hAnsi="Arial" w:cs="Arial"/>
          <w:lang w:val="en-GB"/>
        </w:rPr>
        <w:t xml:space="preserve">: </w:t>
      </w:r>
    </w:p>
    <w:p w14:paraId="2EA2D951" w14:textId="655AF460" w:rsidR="00B120A4" w:rsidRPr="00FD0FE7" w:rsidRDefault="00B120A4" w:rsidP="00554A7F">
      <w:pPr>
        <w:pStyle w:val="NoSpacing"/>
        <w:numPr>
          <w:ilvl w:val="0"/>
          <w:numId w:val="3"/>
        </w:numPr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Having attended in 202</w:t>
      </w:r>
      <w:r w:rsidR="007F068C">
        <w:rPr>
          <w:rFonts w:ascii="Arial" w:eastAsiaTheme="minorHAnsi" w:hAnsi="Arial" w:cs="Arial"/>
          <w:lang w:val="en-GB"/>
        </w:rPr>
        <w:t>3</w:t>
      </w:r>
      <w:r w:rsidRPr="00FD0FE7">
        <w:rPr>
          <w:rFonts w:ascii="Arial" w:eastAsiaTheme="minorHAnsi" w:hAnsi="Arial" w:cs="Arial"/>
          <w:lang w:val="en-GB"/>
        </w:rPr>
        <w:t>-202</w:t>
      </w:r>
      <w:r w:rsidR="007E1F92">
        <w:rPr>
          <w:rFonts w:ascii="Arial" w:eastAsiaTheme="minorHAnsi" w:hAnsi="Arial" w:cs="Arial"/>
          <w:lang w:val="en-GB"/>
        </w:rPr>
        <w:t>5</w:t>
      </w:r>
      <w:r w:rsidRPr="00FD0FE7">
        <w:rPr>
          <w:rFonts w:ascii="Arial" w:eastAsiaTheme="minorHAnsi" w:hAnsi="Arial" w:cs="Arial"/>
          <w:lang w:val="en-GB"/>
        </w:rPr>
        <w:t xml:space="preserve"> any training course in the area of TT organised by IBEC/BIST</w:t>
      </w:r>
    </w:p>
    <w:p w14:paraId="55EA3301" w14:textId="77777777" w:rsidR="00DE5AED" w:rsidRDefault="00DE5AED" w:rsidP="005D0EC5">
      <w:pPr>
        <w:pStyle w:val="NoSpacing"/>
        <w:pBdr>
          <w:bottom w:val="single" w:sz="4" w:space="1" w:color="B7BF10"/>
        </w:pBdr>
        <w:spacing w:after="120"/>
        <w:jc w:val="both"/>
        <w:rPr>
          <w:rFonts w:ascii="Arial" w:hAnsi="Arial" w:cs="Arial"/>
          <w:b/>
          <w:color w:val="7F7F7F" w:themeColor="text1" w:themeTint="80"/>
          <w:sz w:val="21"/>
          <w:szCs w:val="21"/>
          <w:lang w:val="en-GB" w:eastAsia="ca-ES"/>
        </w:rPr>
      </w:pPr>
    </w:p>
    <w:p w14:paraId="35566552" w14:textId="77777777" w:rsidR="00B5211C" w:rsidRDefault="00B5211C" w:rsidP="005D0EC5">
      <w:pPr>
        <w:pStyle w:val="NoSpacing"/>
        <w:pBdr>
          <w:bottom w:val="single" w:sz="4" w:space="1" w:color="B7BF10"/>
        </w:pBdr>
        <w:spacing w:after="120"/>
        <w:jc w:val="both"/>
        <w:rPr>
          <w:rFonts w:ascii="Arial" w:hAnsi="Arial" w:cs="Arial"/>
          <w:b/>
          <w:color w:val="7F7F7F" w:themeColor="text1" w:themeTint="80"/>
          <w:sz w:val="21"/>
          <w:szCs w:val="21"/>
          <w:lang w:val="en-GB" w:eastAsia="ca-ES"/>
        </w:rPr>
      </w:pPr>
    </w:p>
    <w:p w14:paraId="313E7B8E" w14:textId="7B2858F9" w:rsidR="005D0EC5" w:rsidRPr="00FD0FE7" w:rsidRDefault="005D0EC5" w:rsidP="005D0EC5">
      <w:pPr>
        <w:pStyle w:val="NoSpacing"/>
        <w:pBdr>
          <w:bottom w:val="single" w:sz="4" w:space="1" w:color="B7BF10"/>
        </w:pBdr>
        <w:spacing w:after="120"/>
        <w:jc w:val="both"/>
        <w:rPr>
          <w:rFonts w:ascii="Arial" w:hAnsi="Arial" w:cs="Arial"/>
          <w:b/>
          <w:color w:val="7F7F7F" w:themeColor="text1" w:themeTint="80"/>
          <w:lang w:val="en-GB" w:eastAsia="ca-ES"/>
        </w:rPr>
      </w:pPr>
      <w:r w:rsidRPr="00FD0FE7">
        <w:rPr>
          <w:rFonts w:ascii="Arial" w:hAnsi="Arial" w:cs="Arial"/>
          <w:b/>
          <w:color w:val="7F7F7F" w:themeColor="text1" w:themeTint="80"/>
          <w:lang w:val="en-GB" w:eastAsia="ca-ES"/>
        </w:rPr>
        <w:lastRenderedPageBreak/>
        <w:t>EVALUATION:</w:t>
      </w:r>
    </w:p>
    <w:p w14:paraId="4516BA65" w14:textId="368BEF30" w:rsidR="005D0EC5" w:rsidRPr="00FD0FE7" w:rsidRDefault="005D0EC5" w:rsidP="005D0EC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A committee composed by IBEC’s deputy director on Training and Talent, the Head of Strategic Initiatives</w:t>
      </w:r>
      <w:r w:rsidR="00A17E51" w:rsidRPr="00FD0FE7">
        <w:rPr>
          <w:rFonts w:ascii="Arial" w:eastAsiaTheme="minorHAnsi" w:hAnsi="Arial" w:cs="Arial"/>
          <w:lang w:val="en-GB"/>
        </w:rPr>
        <w:t xml:space="preserve">, </w:t>
      </w:r>
      <w:r w:rsidRPr="00FD0FE7">
        <w:rPr>
          <w:rFonts w:ascii="Arial" w:eastAsiaTheme="minorHAnsi" w:hAnsi="Arial" w:cs="Arial"/>
          <w:lang w:val="en-GB"/>
        </w:rPr>
        <w:t xml:space="preserve">the Head of </w:t>
      </w:r>
      <w:r w:rsidR="00F52521" w:rsidRPr="00FD0FE7">
        <w:rPr>
          <w:rFonts w:ascii="Arial" w:eastAsiaTheme="minorHAnsi" w:hAnsi="Arial" w:cs="Arial"/>
          <w:lang w:val="en-GB"/>
        </w:rPr>
        <w:t>Tech Transfer and the Head of Human Resources</w:t>
      </w:r>
      <w:r w:rsidRPr="00FD0FE7">
        <w:rPr>
          <w:rFonts w:ascii="Arial" w:eastAsiaTheme="minorHAnsi" w:hAnsi="Arial" w:cs="Arial"/>
          <w:lang w:val="en-GB"/>
        </w:rPr>
        <w:t xml:space="preserve"> will evaluate the proposals based on the CV of the candidate, the relevance of the </w:t>
      </w:r>
      <w:r w:rsidR="00C62A4D" w:rsidRPr="00FD0FE7">
        <w:rPr>
          <w:rFonts w:ascii="Arial" w:eastAsiaTheme="minorHAnsi" w:hAnsi="Arial" w:cs="Arial"/>
          <w:lang w:val="en-GB"/>
        </w:rPr>
        <w:t xml:space="preserve">conference </w:t>
      </w:r>
      <w:r w:rsidRPr="00FD0FE7">
        <w:rPr>
          <w:rFonts w:ascii="Arial" w:eastAsiaTheme="minorHAnsi" w:hAnsi="Arial" w:cs="Arial"/>
          <w:lang w:val="en-GB"/>
        </w:rPr>
        <w:t xml:space="preserve">and the added value of the </w:t>
      </w:r>
      <w:r w:rsidR="00C62A4D" w:rsidRPr="00FD0FE7">
        <w:rPr>
          <w:rFonts w:ascii="Arial" w:eastAsiaTheme="minorHAnsi" w:hAnsi="Arial" w:cs="Arial"/>
          <w:lang w:val="en-GB"/>
        </w:rPr>
        <w:t>attendance</w:t>
      </w:r>
      <w:r w:rsidRPr="00FD0FE7">
        <w:rPr>
          <w:rFonts w:ascii="Arial" w:eastAsiaTheme="minorHAnsi" w:hAnsi="Arial" w:cs="Arial"/>
          <w:lang w:val="en-GB"/>
        </w:rPr>
        <w:t xml:space="preserve"> for the candidate’s research </w:t>
      </w:r>
      <w:r w:rsidR="00C62A4D" w:rsidRPr="00FD0FE7">
        <w:rPr>
          <w:rFonts w:ascii="Arial" w:eastAsiaTheme="minorHAnsi" w:hAnsi="Arial" w:cs="Arial"/>
          <w:lang w:val="en-GB"/>
        </w:rPr>
        <w:t>project</w:t>
      </w:r>
      <w:r w:rsidRPr="00FD0FE7">
        <w:rPr>
          <w:rFonts w:ascii="Arial" w:eastAsiaTheme="minorHAnsi" w:hAnsi="Arial" w:cs="Arial"/>
          <w:lang w:val="en-GB"/>
        </w:rPr>
        <w:t xml:space="preserve"> and IBEC.</w:t>
      </w:r>
    </w:p>
    <w:p w14:paraId="6A140F99" w14:textId="7F35F814" w:rsidR="005D0EC5" w:rsidRPr="00FD0FE7" w:rsidRDefault="00C62A4D" w:rsidP="005D0EC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W</w:t>
      </w:r>
      <w:r w:rsidR="005D0EC5" w:rsidRPr="00FD0FE7">
        <w:rPr>
          <w:rFonts w:ascii="Arial" w:eastAsiaTheme="minorHAnsi" w:hAnsi="Arial" w:cs="Arial"/>
          <w:lang w:val="en-GB"/>
        </w:rPr>
        <w:t xml:space="preserve">e expect to </w:t>
      </w:r>
      <w:r w:rsidR="00D020D5" w:rsidRPr="00FD0FE7">
        <w:rPr>
          <w:rFonts w:ascii="Arial" w:eastAsiaTheme="minorHAnsi" w:hAnsi="Arial" w:cs="Arial"/>
          <w:lang w:val="en-GB"/>
        </w:rPr>
        <w:t>give</w:t>
      </w:r>
      <w:r w:rsidR="005D0EC5" w:rsidRPr="00FD0FE7">
        <w:rPr>
          <w:rFonts w:ascii="Arial" w:eastAsiaTheme="minorHAnsi" w:hAnsi="Arial" w:cs="Arial"/>
          <w:lang w:val="en-GB"/>
        </w:rPr>
        <w:t xml:space="preserve"> ap</w:t>
      </w:r>
      <w:r w:rsidR="00B63269" w:rsidRPr="00FD0FE7">
        <w:rPr>
          <w:rFonts w:ascii="Arial" w:eastAsiaTheme="minorHAnsi" w:hAnsi="Arial" w:cs="Arial"/>
          <w:lang w:val="en-GB"/>
        </w:rPr>
        <w:t>p</w:t>
      </w:r>
      <w:r w:rsidR="005D0EC5" w:rsidRPr="00FD0FE7">
        <w:rPr>
          <w:rFonts w:ascii="Arial" w:eastAsiaTheme="minorHAnsi" w:hAnsi="Arial" w:cs="Arial"/>
          <w:lang w:val="en-GB"/>
        </w:rPr>
        <w:t>rox</w:t>
      </w:r>
      <w:r w:rsidR="00B63269" w:rsidRPr="00FD0FE7">
        <w:rPr>
          <w:rFonts w:ascii="Arial" w:eastAsiaTheme="minorHAnsi" w:hAnsi="Arial" w:cs="Arial"/>
          <w:lang w:val="en-GB"/>
        </w:rPr>
        <w:t>imately</w:t>
      </w:r>
      <w:r w:rsidR="005D0EC5" w:rsidRPr="00FD0FE7">
        <w:rPr>
          <w:rFonts w:ascii="Arial" w:eastAsiaTheme="minorHAnsi" w:hAnsi="Arial" w:cs="Arial"/>
          <w:lang w:val="en-GB"/>
        </w:rPr>
        <w:t xml:space="preserve"> 4 </w:t>
      </w:r>
      <w:r w:rsidR="00D020D5" w:rsidRPr="00FD0FE7">
        <w:rPr>
          <w:rFonts w:ascii="Arial" w:eastAsiaTheme="minorHAnsi" w:hAnsi="Arial" w:cs="Arial"/>
          <w:lang w:val="en-GB"/>
        </w:rPr>
        <w:t xml:space="preserve">allowances </w:t>
      </w:r>
      <w:r w:rsidR="005D0EC5" w:rsidRPr="00FD0FE7">
        <w:rPr>
          <w:rFonts w:ascii="Arial" w:eastAsiaTheme="minorHAnsi" w:hAnsi="Arial" w:cs="Arial"/>
          <w:lang w:val="en-GB"/>
        </w:rPr>
        <w:t xml:space="preserve">in this call. </w:t>
      </w:r>
    </w:p>
    <w:p w14:paraId="547B1E6F" w14:textId="77777777" w:rsidR="00DE5AED" w:rsidRPr="00FD0FE7" w:rsidRDefault="00DE5AED" w:rsidP="005D0EC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</w:p>
    <w:p w14:paraId="1538FC34" w14:textId="5729EDD0" w:rsidR="005D0EC5" w:rsidRPr="00FD0FE7" w:rsidRDefault="005D0EC5" w:rsidP="005D0EC5">
      <w:pPr>
        <w:pStyle w:val="NoSpacing"/>
        <w:pBdr>
          <w:bottom w:val="single" w:sz="4" w:space="1" w:color="B7BF10"/>
        </w:pBdr>
        <w:spacing w:after="120"/>
        <w:jc w:val="both"/>
        <w:rPr>
          <w:rFonts w:ascii="Arial" w:hAnsi="Arial" w:cs="Arial"/>
          <w:b/>
          <w:color w:val="7F7F7F" w:themeColor="text1" w:themeTint="80"/>
          <w:lang w:val="en-GB" w:eastAsia="ca-ES"/>
        </w:rPr>
      </w:pPr>
      <w:r w:rsidRPr="00FD0FE7">
        <w:rPr>
          <w:rFonts w:ascii="Arial" w:hAnsi="Arial" w:cs="Arial"/>
          <w:b/>
          <w:color w:val="7F7F7F" w:themeColor="text1" w:themeTint="80"/>
          <w:lang w:val="en-GB" w:eastAsia="ca-ES"/>
        </w:rPr>
        <w:t>TIMELINE AND TEMPLATES:</w:t>
      </w:r>
    </w:p>
    <w:p w14:paraId="46301F6C" w14:textId="680800C6" w:rsidR="005D0EC5" w:rsidRPr="00FD0FE7" w:rsidRDefault="005D0EC5" w:rsidP="005D0EC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202</w:t>
      </w:r>
      <w:r w:rsidR="00A02E26" w:rsidRPr="00FD0FE7">
        <w:rPr>
          <w:rFonts w:ascii="Arial" w:eastAsiaTheme="minorHAnsi" w:hAnsi="Arial" w:cs="Arial"/>
          <w:lang w:val="en-GB"/>
        </w:rPr>
        <w:t>5</w:t>
      </w:r>
      <w:r w:rsidRPr="00FD0FE7">
        <w:rPr>
          <w:rFonts w:ascii="Arial" w:eastAsiaTheme="minorHAnsi" w:hAnsi="Arial" w:cs="Arial"/>
          <w:lang w:val="en-GB"/>
        </w:rPr>
        <w:t xml:space="preserve"> call: For </w:t>
      </w:r>
      <w:r w:rsidR="00A17E51" w:rsidRPr="00FD0FE7">
        <w:rPr>
          <w:rFonts w:ascii="Arial" w:eastAsiaTheme="minorHAnsi" w:hAnsi="Arial" w:cs="Arial"/>
          <w:lang w:val="en-GB"/>
        </w:rPr>
        <w:t>conferences</w:t>
      </w:r>
      <w:r w:rsidRPr="00FD0FE7">
        <w:rPr>
          <w:rFonts w:ascii="Arial" w:eastAsiaTheme="minorHAnsi" w:hAnsi="Arial" w:cs="Arial"/>
          <w:lang w:val="en-GB"/>
        </w:rPr>
        <w:t xml:space="preserve"> planned from </w:t>
      </w:r>
      <w:r w:rsidR="00A02E26" w:rsidRPr="00FD0FE7">
        <w:rPr>
          <w:rFonts w:ascii="Arial" w:eastAsiaTheme="minorHAnsi" w:hAnsi="Arial" w:cs="Arial"/>
          <w:lang w:val="en-GB"/>
        </w:rPr>
        <w:t>15</w:t>
      </w:r>
      <w:r w:rsidRPr="00FD0FE7">
        <w:rPr>
          <w:rFonts w:ascii="Arial" w:eastAsiaTheme="minorHAnsi" w:hAnsi="Arial" w:cs="Arial"/>
          <w:lang w:val="en-GB"/>
        </w:rPr>
        <w:t>/</w:t>
      </w:r>
      <w:r w:rsidR="00A02E26" w:rsidRPr="00FD0FE7">
        <w:rPr>
          <w:rFonts w:ascii="Arial" w:eastAsiaTheme="minorHAnsi" w:hAnsi="Arial" w:cs="Arial"/>
          <w:lang w:val="en-GB"/>
        </w:rPr>
        <w:t>03</w:t>
      </w:r>
      <w:r w:rsidRPr="00FD0FE7">
        <w:rPr>
          <w:rFonts w:ascii="Arial" w:eastAsiaTheme="minorHAnsi" w:hAnsi="Arial" w:cs="Arial"/>
          <w:lang w:val="en-GB"/>
        </w:rPr>
        <w:t>/202</w:t>
      </w:r>
      <w:r w:rsidR="00CE316F">
        <w:rPr>
          <w:rFonts w:ascii="Arial" w:eastAsiaTheme="minorHAnsi" w:hAnsi="Arial" w:cs="Arial"/>
          <w:lang w:val="en-GB"/>
        </w:rPr>
        <w:t>6</w:t>
      </w:r>
      <w:r w:rsidRPr="00FD0FE7">
        <w:rPr>
          <w:rFonts w:ascii="Arial" w:eastAsiaTheme="minorHAnsi" w:hAnsi="Arial" w:cs="Arial"/>
          <w:lang w:val="en-GB"/>
        </w:rPr>
        <w:t xml:space="preserve"> to </w:t>
      </w:r>
      <w:r w:rsidR="00A02E26" w:rsidRPr="00FD0FE7">
        <w:rPr>
          <w:rFonts w:ascii="Arial" w:eastAsiaTheme="minorHAnsi" w:hAnsi="Arial" w:cs="Arial"/>
          <w:lang w:val="en-GB"/>
        </w:rPr>
        <w:t>15</w:t>
      </w:r>
      <w:r w:rsidR="002B0CEA" w:rsidRPr="00FD0FE7">
        <w:rPr>
          <w:rFonts w:ascii="Arial" w:eastAsiaTheme="minorHAnsi" w:hAnsi="Arial" w:cs="Arial"/>
          <w:lang w:val="en-GB"/>
        </w:rPr>
        <w:t>/</w:t>
      </w:r>
      <w:r w:rsidR="00A02E26" w:rsidRPr="00FD0FE7">
        <w:rPr>
          <w:rFonts w:ascii="Arial" w:eastAsiaTheme="minorHAnsi" w:hAnsi="Arial" w:cs="Arial"/>
          <w:lang w:val="en-GB"/>
        </w:rPr>
        <w:t>02</w:t>
      </w:r>
      <w:r w:rsidR="002B0CEA" w:rsidRPr="00FD0FE7">
        <w:rPr>
          <w:rFonts w:ascii="Arial" w:eastAsiaTheme="minorHAnsi" w:hAnsi="Arial" w:cs="Arial"/>
          <w:lang w:val="en-GB"/>
        </w:rPr>
        <w:t>/202</w:t>
      </w:r>
      <w:r w:rsidR="00CE316F">
        <w:rPr>
          <w:rFonts w:ascii="Arial" w:eastAsiaTheme="minorHAnsi" w:hAnsi="Arial" w:cs="Arial"/>
          <w:lang w:val="en-GB"/>
        </w:rPr>
        <w:t>7</w:t>
      </w:r>
      <w:r w:rsidR="002B0CEA" w:rsidRPr="00FD0FE7">
        <w:rPr>
          <w:rFonts w:ascii="Arial" w:eastAsiaTheme="minorHAnsi" w:hAnsi="Arial" w:cs="Arial"/>
          <w:lang w:val="en-GB"/>
        </w:rPr>
        <w:t>.</w:t>
      </w:r>
    </w:p>
    <w:p w14:paraId="3F32457B" w14:textId="77777777" w:rsidR="005D0EC5" w:rsidRPr="00FD0FE7" w:rsidRDefault="005D0EC5" w:rsidP="005D0EC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 xml:space="preserve">Deadline: </w:t>
      </w:r>
    </w:p>
    <w:p w14:paraId="5B9BBBAE" w14:textId="2996EED0" w:rsidR="008035F5" w:rsidRPr="00FD0FE7" w:rsidRDefault="008035F5" w:rsidP="008035F5">
      <w:pPr>
        <w:pStyle w:val="NoSpacing"/>
        <w:numPr>
          <w:ilvl w:val="0"/>
          <w:numId w:val="3"/>
        </w:numPr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 xml:space="preserve">1st cut-off for evaluation for stays carried out from </w:t>
      </w:r>
      <w:r w:rsidR="00E958A6">
        <w:rPr>
          <w:rFonts w:ascii="Arial" w:eastAsiaTheme="minorHAnsi" w:hAnsi="Arial" w:cs="Arial"/>
          <w:lang w:val="en-GB"/>
        </w:rPr>
        <w:t>March</w:t>
      </w:r>
      <w:r w:rsidRPr="00FD0FE7">
        <w:rPr>
          <w:rFonts w:ascii="Arial" w:eastAsiaTheme="minorHAnsi" w:hAnsi="Arial" w:cs="Arial"/>
          <w:lang w:val="en-GB"/>
        </w:rPr>
        <w:t xml:space="preserve"> 202</w:t>
      </w:r>
      <w:r w:rsidR="00CE316F">
        <w:rPr>
          <w:rFonts w:ascii="Arial" w:eastAsiaTheme="minorHAnsi" w:hAnsi="Arial" w:cs="Arial"/>
          <w:lang w:val="en-GB"/>
        </w:rPr>
        <w:t>6</w:t>
      </w:r>
      <w:r w:rsidRPr="00FD0FE7">
        <w:rPr>
          <w:rFonts w:ascii="Arial" w:eastAsiaTheme="minorHAnsi" w:hAnsi="Arial" w:cs="Arial"/>
          <w:lang w:val="en-GB"/>
        </w:rPr>
        <w:t xml:space="preserve"> to November 202</w:t>
      </w:r>
      <w:r w:rsidR="00CE316F">
        <w:rPr>
          <w:rFonts w:ascii="Arial" w:eastAsiaTheme="minorHAnsi" w:hAnsi="Arial" w:cs="Arial"/>
          <w:lang w:val="en-GB"/>
        </w:rPr>
        <w:t>6</w:t>
      </w:r>
      <w:r w:rsidRPr="00FD0FE7">
        <w:rPr>
          <w:rFonts w:ascii="Arial" w:eastAsiaTheme="minorHAnsi" w:hAnsi="Arial" w:cs="Arial"/>
          <w:lang w:val="en-GB"/>
        </w:rPr>
        <w:t xml:space="preserve">: </w:t>
      </w:r>
      <w:r w:rsidRPr="00FD0FE7">
        <w:rPr>
          <w:rFonts w:ascii="Arial" w:eastAsiaTheme="minorHAnsi" w:hAnsi="Arial" w:cs="Arial"/>
          <w:b/>
          <w:bCs/>
          <w:lang w:val="en-GB"/>
        </w:rPr>
        <w:t>April 30</w:t>
      </w:r>
      <w:r w:rsidRPr="00FD0FE7">
        <w:rPr>
          <w:rFonts w:ascii="Arial" w:eastAsiaTheme="minorHAnsi" w:hAnsi="Arial" w:cs="Arial"/>
          <w:b/>
          <w:bCs/>
          <w:vertAlign w:val="superscript"/>
          <w:lang w:val="en-GB"/>
        </w:rPr>
        <w:t>th</w:t>
      </w:r>
      <w:r w:rsidRPr="00FD0FE7">
        <w:rPr>
          <w:rFonts w:ascii="Arial" w:eastAsiaTheme="minorHAnsi" w:hAnsi="Arial" w:cs="Arial"/>
          <w:b/>
          <w:bCs/>
          <w:lang w:val="en-GB"/>
        </w:rPr>
        <w:t>, 202</w:t>
      </w:r>
      <w:r w:rsidR="00CE316F">
        <w:rPr>
          <w:rFonts w:ascii="Arial" w:eastAsiaTheme="minorHAnsi" w:hAnsi="Arial" w:cs="Arial"/>
          <w:b/>
          <w:bCs/>
          <w:lang w:val="en-GB"/>
        </w:rPr>
        <w:t>6</w:t>
      </w:r>
      <w:r w:rsidR="00854891">
        <w:rPr>
          <w:rFonts w:ascii="Arial" w:eastAsiaTheme="minorHAnsi" w:hAnsi="Arial" w:cs="Arial"/>
          <w:lang w:val="en-GB"/>
        </w:rPr>
        <w:t>.</w:t>
      </w:r>
      <w:r w:rsidRPr="00FD0FE7">
        <w:rPr>
          <w:rFonts w:ascii="Arial" w:eastAsiaTheme="minorHAnsi" w:hAnsi="Arial" w:cs="Arial"/>
          <w:lang w:val="en-GB"/>
        </w:rPr>
        <w:t xml:space="preserve"> </w:t>
      </w:r>
    </w:p>
    <w:p w14:paraId="007BF275" w14:textId="2D337531" w:rsidR="008035F5" w:rsidRPr="00FD0FE7" w:rsidRDefault="008035F5" w:rsidP="008035F5">
      <w:pPr>
        <w:pStyle w:val="NoSpacing"/>
        <w:numPr>
          <w:ilvl w:val="0"/>
          <w:numId w:val="3"/>
        </w:numPr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2nd cut-off for evaluation for stays carried out from November 202</w:t>
      </w:r>
      <w:r w:rsidR="00CE316F">
        <w:rPr>
          <w:rFonts w:ascii="Arial" w:eastAsiaTheme="minorHAnsi" w:hAnsi="Arial" w:cs="Arial"/>
          <w:lang w:val="en-GB"/>
        </w:rPr>
        <w:t>6</w:t>
      </w:r>
      <w:r w:rsidRPr="00FD0FE7">
        <w:rPr>
          <w:rFonts w:ascii="Arial" w:eastAsiaTheme="minorHAnsi" w:hAnsi="Arial" w:cs="Arial"/>
          <w:lang w:val="en-GB"/>
        </w:rPr>
        <w:t xml:space="preserve"> to February 202</w:t>
      </w:r>
      <w:r w:rsidR="00CE316F">
        <w:rPr>
          <w:rFonts w:ascii="Arial" w:eastAsiaTheme="minorHAnsi" w:hAnsi="Arial" w:cs="Arial"/>
          <w:lang w:val="en-GB"/>
        </w:rPr>
        <w:t>7</w:t>
      </w:r>
      <w:r w:rsidRPr="00FD0FE7">
        <w:rPr>
          <w:rFonts w:ascii="Arial" w:eastAsiaTheme="minorHAnsi" w:hAnsi="Arial" w:cs="Arial"/>
          <w:lang w:val="en-GB"/>
        </w:rPr>
        <w:t xml:space="preserve">: </w:t>
      </w:r>
      <w:r w:rsidRPr="00FD0FE7">
        <w:rPr>
          <w:rFonts w:ascii="Arial" w:eastAsiaTheme="minorHAnsi" w:hAnsi="Arial" w:cs="Arial"/>
          <w:b/>
          <w:bCs/>
          <w:lang w:val="en-GB"/>
        </w:rPr>
        <w:t>November 30</w:t>
      </w:r>
      <w:r w:rsidRPr="00FD0FE7">
        <w:rPr>
          <w:rFonts w:ascii="Arial" w:eastAsiaTheme="minorHAnsi" w:hAnsi="Arial" w:cs="Arial"/>
          <w:b/>
          <w:bCs/>
          <w:vertAlign w:val="superscript"/>
          <w:lang w:val="en-GB"/>
        </w:rPr>
        <w:t>th</w:t>
      </w:r>
      <w:r w:rsidRPr="00FD0FE7">
        <w:rPr>
          <w:rFonts w:ascii="Arial" w:eastAsiaTheme="minorHAnsi" w:hAnsi="Arial" w:cs="Arial"/>
          <w:b/>
          <w:bCs/>
          <w:lang w:val="en-GB"/>
        </w:rPr>
        <w:t>, 202</w:t>
      </w:r>
      <w:r w:rsidR="00CE316F">
        <w:rPr>
          <w:rFonts w:ascii="Arial" w:eastAsiaTheme="minorHAnsi" w:hAnsi="Arial" w:cs="Arial"/>
          <w:b/>
          <w:bCs/>
          <w:lang w:val="en-GB"/>
        </w:rPr>
        <w:t>6</w:t>
      </w:r>
      <w:r w:rsidRPr="00FD0FE7">
        <w:rPr>
          <w:rFonts w:ascii="Arial" w:eastAsiaTheme="minorHAnsi" w:hAnsi="Arial" w:cs="Arial"/>
          <w:lang w:val="en-GB"/>
        </w:rPr>
        <w:t xml:space="preserve">. </w:t>
      </w:r>
    </w:p>
    <w:p w14:paraId="2E1129BA" w14:textId="77777777" w:rsidR="008035F5" w:rsidRPr="00FD0FE7" w:rsidRDefault="008035F5" w:rsidP="008035F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</w:p>
    <w:p w14:paraId="637A9963" w14:textId="6030006A" w:rsidR="008035F5" w:rsidRPr="00FD0FE7" w:rsidRDefault="008035F5" w:rsidP="008035F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FD0FE7">
        <w:rPr>
          <w:rFonts w:ascii="Arial" w:eastAsiaTheme="minorHAnsi" w:hAnsi="Arial" w:cs="Arial"/>
          <w:lang w:val="en-GB"/>
        </w:rPr>
        <w:t>Announcement of results: May 202</w:t>
      </w:r>
      <w:r w:rsidR="00CE316F">
        <w:rPr>
          <w:rFonts w:ascii="Arial" w:eastAsiaTheme="minorHAnsi" w:hAnsi="Arial" w:cs="Arial"/>
          <w:lang w:val="en-GB"/>
        </w:rPr>
        <w:t>6</w:t>
      </w:r>
      <w:r w:rsidRPr="00FD0FE7">
        <w:rPr>
          <w:rFonts w:ascii="Arial" w:eastAsiaTheme="minorHAnsi" w:hAnsi="Arial" w:cs="Arial"/>
          <w:lang w:val="en-GB"/>
        </w:rPr>
        <w:t xml:space="preserve"> and December 202</w:t>
      </w:r>
      <w:r w:rsidR="00CE316F">
        <w:rPr>
          <w:rFonts w:ascii="Arial" w:eastAsiaTheme="minorHAnsi" w:hAnsi="Arial" w:cs="Arial"/>
          <w:lang w:val="en-GB"/>
        </w:rPr>
        <w:t>6</w:t>
      </w:r>
      <w:r w:rsidRPr="00FD0FE7">
        <w:rPr>
          <w:rFonts w:ascii="Arial" w:eastAsiaTheme="minorHAnsi" w:hAnsi="Arial" w:cs="Arial"/>
          <w:lang w:val="en-GB"/>
        </w:rPr>
        <w:t>.</w:t>
      </w:r>
    </w:p>
    <w:p w14:paraId="019606BE" w14:textId="4E522217" w:rsidR="005D0EC5" w:rsidRPr="00FD0FE7" w:rsidRDefault="005D0EC5" w:rsidP="005D0EC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  <w:r w:rsidRPr="00500D48">
        <w:rPr>
          <w:rFonts w:ascii="Arial" w:eastAsiaTheme="minorHAnsi" w:hAnsi="Arial" w:cs="Arial"/>
          <w:lang w:val="en-GB"/>
        </w:rPr>
        <w:t xml:space="preserve">A maximum of 4 fellowships will be awarded in </w:t>
      </w:r>
      <w:r w:rsidR="00C62631" w:rsidRPr="00500D48">
        <w:rPr>
          <w:rFonts w:ascii="Arial" w:eastAsiaTheme="minorHAnsi" w:hAnsi="Arial" w:cs="Arial"/>
          <w:lang w:val="en-GB"/>
        </w:rPr>
        <w:t>this call</w:t>
      </w:r>
      <w:r w:rsidRPr="00500D48">
        <w:rPr>
          <w:rFonts w:ascii="Arial" w:eastAsiaTheme="minorHAnsi" w:hAnsi="Arial" w:cs="Arial"/>
          <w:lang w:val="en-GB"/>
        </w:rPr>
        <w:t>.</w:t>
      </w:r>
    </w:p>
    <w:p w14:paraId="738D56D3" w14:textId="77777777" w:rsidR="005D0EC5" w:rsidRPr="00FD0FE7" w:rsidRDefault="005D0EC5" w:rsidP="005D0EC5">
      <w:pPr>
        <w:pStyle w:val="NoSpacing"/>
        <w:spacing w:after="120"/>
        <w:jc w:val="both"/>
        <w:rPr>
          <w:rFonts w:ascii="Arial" w:eastAsiaTheme="minorHAnsi" w:hAnsi="Arial" w:cs="Arial"/>
          <w:lang w:val="en-GB"/>
        </w:rPr>
      </w:pPr>
    </w:p>
    <w:p w14:paraId="1048D883" w14:textId="77777777" w:rsidR="005D0EC5" w:rsidRPr="00FD0FE7" w:rsidRDefault="005D0EC5" w:rsidP="005D0EC5">
      <w:pPr>
        <w:pStyle w:val="NoSpacing"/>
        <w:spacing w:after="120"/>
        <w:jc w:val="both"/>
        <w:rPr>
          <w:rFonts w:ascii="Arial" w:hAnsi="Arial" w:cs="Arial"/>
          <w:i/>
          <w:iCs/>
          <w:lang w:val="en-GB" w:eastAsia="ca-ES"/>
        </w:rPr>
      </w:pPr>
      <w:r w:rsidRPr="00FD0FE7">
        <w:rPr>
          <w:rFonts w:ascii="Arial" w:hAnsi="Arial" w:cs="Arial"/>
          <w:i/>
          <w:iCs/>
          <w:lang w:val="en-GB" w:eastAsia="ca-ES"/>
        </w:rPr>
        <w:t>Application template: see Annex 1</w:t>
      </w:r>
    </w:p>
    <w:p w14:paraId="55A6E258" w14:textId="77777777" w:rsidR="005D0EC5" w:rsidRPr="00FD0FE7" w:rsidRDefault="005D0EC5" w:rsidP="005D0EC5">
      <w:pPr>
        <w:spacing w:after="120"/>
        <w:jc w:val="both"/>
        <w:rPr>
          <w:rFonts w:ascii="Arial" w:hAnsi="Arial" w:cs="Arial"/>
          <w:lang w:eastAsia="ca-ES"/>
        </w:rPr>
      </w:pPr>
      <w:r w:rsidRPr="00FD0FE7">
        <w:rPr>
          <w:rFonts w:ascii="Arial" w:hAnsi="Arial" w:cs="Arial"/>
          <w:lang w:eastAsia="ca-ES"/>
        </w:rPr>
        <w:br w:type="page"/>
      </w:r>
    </w:p>
    <w:p w14:paraId="47155D3E" w14:textId="41D7B667" w:rsidR="005D0EC5" w:rsidRDefault="005D0EC5" w:rsidP="005D0EC5">
      <w:pPr>
        <w:pBdr>
          <w:bottom w:val="single" w:sz="4" w:space="1" w:color="B7BF10"/>
        </w:pBdr>
        <w:spacing w:after="120"/>
        <w:rPr>
          <w:rFonts w:ascii="Arial" w:hAnsi="Arial" w:cs="Arial"/>
          <w:bCs/>
          <w:sz w:val="28"/>
          <w:szCs w:val="28"/>
          <w:lang w:eastAsia="ca-ES"/>
        </w:rPr>
      </w:pPr>
      <w:r>
        <w:rPr>
          <w:rFonts w:ascii="Arial" w:hAnsi="Arial" w:cs="Arial"/>
          <w:bCs/>
          <w:sz w:val="28"/>
          <w:szCs w:val="28"/>
          <w:lang w:eastAsia="ca-ES"/>
        </w:rPr>
        <w:lastRenderedPageBreak/>
        <w:t xml:space="preserve">ANNEX 1 - SEVERO OCHOA </w:t>
      </w:r>
      <w:r w:rsidR="00EA4E72">
        <w:rPr>
          <w:rFonts w:ascii="Arial" w:hAnsi="Arial" w:cs="Arial"/>
          <w:bCs/>
          <w:sz w:val="28"/>
          <w:szCs w:val="28"/>
          <w:lang w:eastAsia="ca-ES"/>
        </w:rPr>
        <w:t>BUSINESS IMMERSION PROGRAMME</w:t>
      </w:r>
      <w:r>
        <w:rPr>
          <w:rFonts w:ascii="Arial" w:hAnsi="Arial" w:cs="Arial"/>
          <w:bCs/>
          <w:sz w:val="28"/>
          <w:szCs w:val="28"/>
          <w:lang w:eastAsia="ca-ES"/>
        </w:rPr>
        <w:t xml:space="preserve"> FOR PREDOCTORAL </w:t>
      </w:r>
      <w:r w:rsidR="00EA4E72">
        <w:rPr>
          <w:rFonts w:ascii="Arial" w:hAnsi="Arial" w:cs="Arial"/>
          <w:bCs/>
          <w:sz w:val="28"/>
          <w:szCs w:val="28"/>
          <w:lang w:eastAsia="ca-ES"/>
        </w:rPr>
        <w:t xml:space="preserve">AND POSTDOCTORAL </w:t>
      </w:r>
      <w:r>
        <w:rPr>
          <w:rFonts w:ascii="Arial" w:hAnsi="Arial" w:cs="Arial"/>
          <w:bCs/>
          <w:sz w:val="28"/>
          <w:szCs w:val="28"/>
          <w:lang w:eastAsia="ca-ES"/>
        </w:rPr>
        <w:t>RESEARCHERS</w:t>
      </w:r>
    </w:p>
    <w:p w14:paraId="19A6ED11" w14:textId="77777777" w:rsidR="005D0EC5" w:rsidRDefault="005D0EC5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eastAsia="ca-ES"/>
        </w:rPr>
      </w:pPr>
      <w:r>
        <w:rPr>
          <w:rFonts w:ascii="Arial" w:hAnsi="Arial" w:cs="Arial"/>
          <w:bCs/>
          <w:sz w:val="21"/>
          <w:szCs w:val="21"/>
          <w:lang w:eastAsia="ca-ES"/>
        </w:rPr>
        <w:t>APPLICATION FORM</w:t>
      </w:r>
    </w:p>
    <w:p w14:paraId="33E15AFA" w14:textId="77777777" w:rsidR="005D0EC5" w:rsidRDefault="005D0EC5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eastAsia="ca-ES"/>
        </w:rPr>
      </w:pPr>
    </w:p>
    <w:p w14:paraId="3256459B" w14:textId="36C0974D" w:rsidR="005D0EC5" w:rsidRPr="009523E7" w:rsidRDefault="005D0EC5" w:rsidP="14B090ED">
      <w:pPr>
        <w:spacing w:after="120"/>
        <w:jc w:val="both"/>
        <w:rPr>
          <w:rFonts w:ascii="Arial" w:hAnsi="Arial" w:cs="Arial"/>
        </w:rPr>
      </w:pPr>
      <w:r w:rsidRPr="14B090ED">
        <w:rPr>
          <w:rFonts w:ascii="Arial" w:hAnsi="Arial" w:cs="Arial"/>
        </w:rPr>
        <w:t xml:space="preserve">Applications should be sent to </w:t>
      </w:r>
      <w:hyperlink r:id="rId10">
        <w:r w:rsidRPr="14B090ED">
          <w:rPr>
            <w:rStyle w:val="Hyperlink"/>
            <w:rFonts w:ascii="Arial" w:hAnsi="Arial" w:cs="Arial"/>
          </w:rPr>
          <w:t>strategicinitiatives@ibecbarcelona.eu</w:t>
        </w:r>
      </w:hyperlink>
      <w:r w:rsidRPr="14B090ED">
        <w:rPr>
          <w:rFonts w:ascii="Arial" w:hAnsi="Arial" w:cs="Arial"/>
        </w:rPr>
        <w:t xml:space="preserve"> together with a short </w:t>
      </w:r>
      <w:r w:rsidRPr="14B090ED">
        <w:rPr>
          <w:rFonts w:ascii="Arial" w:hAnsi="Arial" w:cs="Arial"/>
          <w:b/>
          <w:bCs/>
        </w:rPr>
        <w:t>CV</w:t>
      </w:r>
      <w:r w:rsidRPr="14B090ED">
        <w:rPr>
          <w:rFonts w:ascii="Arial" w:hAnsi="Arial" w:cs="Arial"/>
        </w:rPr>
        <w:t xml:space="preserve"> of the candidate before the </w:t>
      </w:r>
      <w:r w:rsidR="00A17E51" w:rsidRPr="14B090ED">
        <w:rPr>
          <w:rFonts w:ascii="Arial" w:hAnsi="Arial" w:cs="Arial"/>
        </w:rPr>
        <w:t xml:space="preserve"> </w:t>
      </w:r>
      <w:r w:rsidR="00EA4E72" w:rsidRPr="14B090ED">
        <w:rPr>
          <w:rFonts w:ascii="Arial" w:hAnsi="Arial" w:cs="Arial"/>
        </w:rPr>
        <w:t>April</w:t>
      </w:r>
      <w:r w:rsidR="006A76F4" w:rsidRPr="14B090ED">
        <w:rPr>
          <w:rFonts w:ascii="Arial" w:hAnsi="Arial" w:cs="Arial"/>
        </w:rPr>
        <w:t xml:space="preserve"> 30</w:t>
      </w:r>
      <w:r w:rsidR="006A76F4" w:rsidRPr="14B090ED">
        <w:rPr>
          <w:rFonts w:ascii="Arial" w:hAnsi="Arial" w:cs="Arial"/>
          <w:vertAlign w:val="superscript"/>
        </w:rPr>
        <w:t>th</w:t>
      </w:r>
      <w:r w:rsidR="006A76F4" w:rsidRPr="14B090ED">
        <w:rPr>
          <w:rFonts w:ascii="Arial" w:hAnsi="Arial" w:cs="Arial"/>
        </w:rPr>
        <w:t xml:space="preserve">, </w:t>
      </w:r>
      <w:r w:rsidRPr="14B090ED">
        <w:rPr>
          <w:rFonts w:ascii="Arial" w:hAnsi="Arial" w:cs="Arial"/>
        </w:rPr>
        <w:t>202</w:t>
      </w:r>
      <w:r w:rsidR="006925F8">
        <w:rPr>
          <w:rFonts w:ascii="Arial" w:hAnsi="Arial" w:cs="Arial"/>
        </w:rPr>
        <w:t>6</w:t>
      </w:r>
      <w:r w:rsidRPr="14B090ED">
        <w:rPr>
          <w:rFonts w:ascii="Arial" w:hAnsi="Arial" w:cs="Arial"/>
        </w:rPr>
        <w:t xml:space="preserve"> for the first cut-off or the </w:t>
      </w:r>
      <w:r w:rsidR="00BA30AE" w:rsidRPr="14B090ED">
        <w:rPr>
          <w:rFonts w:ascii="Arial" w:hAnsi="Arial" w:cs="Arial"/>
        </w:rPr>
        <w:t>November</w:t>
      </w:r>
      <w:r w:rsidR="006A76F4" w:rsidRPr="14B090ED">
        <w:rPr>
          <w:rFonts w:ascii="Arial" w:hAnsi="Arial" w:cs="Arial"/>
        </w:rPr>
        <w:t xml:space="preserve"> 30</w:t>
      </w:r>
      <w:r w:rsidR="006A76F4" w:rsidRPr="14B090ED">
        <w:rPr>
          <w:rFonts w:ascii="Arial" w:hAnsi="Arial" w:cs="Arial"/>
          <w:vertAlign w:val="superscript"/>
        </w:rPr>
        <w:t>th</w:t>
      </w:r>
      <w:r w:rsidR="006A76F4" w:rsidRPr="14B090ED">
        <w:rPr>
          <w:rFonts w:ascii="Arial" w:hAnsi="Arial" w:cs="Arial"/>
        </w:rPr>
        <w:t>,</w:t>
      </w:r>
      <w:r w:rsidR="009C5EDF" w:rsidRPr="14B090ED">
        <w:rPr>
          <w:rFonts w:ascii="Arial" w:hAnsi="Arial" w:cs="Arial"/>
        </w:rPr>
        <w:t xml:space="preserve"> </w:t>
      </w:r>
      <w:r w:rsidRPr="14B090ED">
        <w:rPr>
          <w:rFonts w:ascii="Arial" w:hAnsi="Arial" w:cs="Arial"/>
        </w:rPr>
        <w:t>202</w:t>
      </w:r>
      <w:r w:rsidR="006925F8">
        <w:rPr>
          <w:rFonts w:ascii="Arial" w:hAnsi="Arial" w:cs="Arial"/>
        </w:rPr>
        <w:t>6</w:t>
      </w:r>
      <w:r w:rsidRPr="14B090ED">
        <w:rPr>
          <w:rFonts w:ascii="Arial" w:hAnsi="Arial" w:cs="Arial"/>
        </w:rPr>
        <w:t xml:space="preserve"> for the second cut-off. Applications should be signed by the supervisor of the PhD thesis</w:t>
      </w:r>
      <w:r w:rsidR="00B63269" w:rsidRPr="14B090ED">
        <w:rPr>
          <w:rFonts w:ascii="Arial" w:hAnsi="Arial" w:cs="Arial"/>
        </w:rPr>
        <w:t xml:space="preserve"> or the PI.</w:t>
      </w:r>
    </w:p>
    <w:p w14:paraId="32B92526" w14:textId="77777777" w:rsidR="005D0EC5" w:rsidRDefault="005D0EC5" w:rsidP="005D0EC5">
      <w:pPr>
        <w:spacing w:after="120"/>
        <w:jc w:val="both"/>
        <w:rPr>
          <w:rFonts w:ascii="Arial" w:hAnsi="Arial" w:cs="Arial"/>
          <w:i/>
          <w:sz w:val="21"/>
          <w:szCs w:val="21"/>
        </w:rPr>
      </w:pPr>
    </w:p>
    <w:p w14:paraId="03D2F47B" w14:textId="77777777" w:rsidR="005D0EC5" w:rsidRDefault="005D0EC5" w:rsidP="005D0EC5">
      <w:pPr>
        <w:pStyle w:val="NoSpacing"/>
        <w:pBdr>
          <w:bottom w:val="single" w:sz="4" w:space="1" w:color="B7BF10"/>
        </w:pBdr>
        <w:spacing w:after="120"/>
        <w:jc w:val="both"/>
        <w:rPr>
          <w:rFonts w:ascii="Arial" w:hAnsi="Arial" w:cs="Arial"/>
          <w:b/>
          <w:color w:val="7F7F7F" w:themeColor="text1" w:themeTint="80"/>
          <w:sz w:val="21"/>
          <w:szCs w:val="21"/>
          <w:lang w:val="en-GB" w:eastAsia="ca-ES"/>
        </w:rPr>
      </w:pPr>
      <w:r>
        <w:rPr>
          <w:rFonts w:ascii="Arial" w:hAnsi="Arial" w:cs="Arial"/>
          <w:b/>
          <w:color w:val="7F7F7F" w:themeColor="text1" w:themeTint="80"/>
          <w:sz w:val="21"/>
          <w:szCs w:val="21"/>
          <w:lang w:val="en-GB" w:eastAsia="ca-ES"/>
        </w:rPr>
        <w:t>RESEARCHER</w:t>
      </w:r>
    </w:p>
    <w:p w14:paraId="4EF9C5B6" w14:textId="77777777" w:rsidR="005D0EC5" w:rsidRDefault="005D0EC5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>Name:</w:t>
      </w:r>
    </w:p>
    <w:p w14:paraId="5F22A557" w14:textId="77777777" w:rsidR="005D0EC5" w:rsidRDefault="005D0EC5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>Research group:</w:t>
      </w:r>
    </w:p>
    <w:p w14:paraId="4F2DECB8" w14:textId="274482C2" w:rsidR="005D0EC5" w:rsidRDefault="005D0EC5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>Data of start of the PhD</w:t>
      </w:r>
      <w:r w:rsidR="00C62A4D">
        <w:rPr>
          <w:rFonts w:ascii="Arial" w:hAnsi="Arial" w:cs="Arial"/>
          <w:bCs/>
          <w:sz w:val="21"/>
          <w:szCs w:val="21"/>
          <w:lang w:val="en-US"/>
        </w:rPr>
        <w:t>/Postdoctoral</w:t>
      </w:r>
      <w:r>
        <w:rPr>
          <w:rFonts w:ascii="Arial" w:hAnsi="Arial" w:cs="Arial"/>
          <w:bCs/>
          <w:sz w:val="21"/>
          <w:szCs w:val="21"/>
          <w:lang w:val="en-US"/>
        </w:rPr>
        <w:t xml:space="preserve"> contract at IBEC:</w:t>
      </w:r>
    </w:p>
    <w:p w14:paraId="2FDF4130" w14:textId="77777777" w:rsidR="005D0EC5" w:rsidRDefault="005D0EC5" w:rsidP="005D0EC5">
      <w:pPr>
        <w:spacing w:after="1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22D488F5" w14:textId="77777777" w:rsidR="005D0EC5" w:rsidRDefault="005D0EC5" w:rsidP="005D0EC5">
      <w:pPr>
        <w:pStyle w:val="NoSpacing"/>
        <w:pBdr>
          <w:bottom w:val="single" w:sz="4" w:space="1" w:color="B7BF10"/>
        </w:pBdr>
        <w:spacing w:after="120"/>
        <w:jc w:val="both"/>
        <w:rPr>
          <w:rFonts w:ascii="Arial" w:hAnsi="Arial" w:cs="Arial"/>
          <w:b/>
          <w:color w:val="7F7F7F" w:themeColor="text1" w:themeTint="80"/>
          <w:sz w:val="21"/>
          <w:szCs w:val="21"/>
          <w:lang w:val="en-GB" w:eastAsia="ca-ES"/>
        </w:rPr>
      </w:pPr>
      <w:r>
        <w:rPr>
          <w:rFonts w:ascii="Arial" w:hAnsi="Arial" w:cs="Arial"/>
          <w:b/>
          <w:color w:val="7F7F7F" w:themeColor="text1" w:themeTint="80"/>
          <w:sz w:val="21"/>
          <w:szCs w:val="21"/>
          <w:lang w:val="en-GB" w:eastAsia="ca-ES"/>
        </w:rPr>
        <w:t>DETAILS OF THE STAY</w:t>
      </w:r>
    </w:p>
    <w:p w14:paraId="4E96F386" w14:textId="75635B39" w:rsidR="005D0EC5" w:rsidRDefault="00C62A4D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Conference: </w:t>
      </w:r>
    </w:p>
    <w:p w14:paraId="4BB6083B" w14:textId="04B75355" w:rsidR="005D0EC5" w:rsidRDefault="005D0EC5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Web link to </w:t>
      </w:r>
      <w:r w:rsidR="00C62A4D">
        <w:rPr>
          <w:rFonts w:ascii="Arial" w:hAnsi="Arial" w:cs="Arial"/>
          <w:bCs/>
          <w:sz w:val="21"/>
          <w:szCs w:val="21"/>
          <w:lang w:val="en-US"/>
        </w:rPr>
        <w:t>conference</w:t>
      </w:r>
      <w:r>
        <w:rPr>
          <w:rFonts w:ascii="Arial" w:hAnsi="Arial" w:cs="Arial"/>
          <w:bCs/>
          <w:sz w:val="21"/>
          <w:szCs w:val="21"/>
          <w:lang w:val="en-US"/>
        </w:rPr>
        <w:t>:</w:t>
      </w:r>
    </w:p>
    <w:p w14:paraId="7818A3D7" w14:textId="0F038F6F" w:rsidR="005D0EC5" w:rsidRDefault="00C62A4D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Conference attendance budget: </w:t>
      </w:r>
    </w:p>
    <w:p w14:paraId="16A23FF6" w14:textId="64B81A4E" w:rsidR="00C62A4D" w:rsidRDefault="00C62A4D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ab/>
        <w:t>Registration:</w:t>
      </w:r>
    </w:p>
    <w:p w14:paraId="159BE869" w14:textId="01CCE742" w:rsidR="00C62A4D" w:rsidRDefault="00C62A4D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ab/>
        <w:t>Travel:</w:t>
      </w:r>
    </w:p>
    <w:p w14:paraId="2CD08899" w14:textId="0E4F4DA9" w:rsidR="00C62A4D" w:rsidRDefault="00C62A4D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ab/>
      </w:r>
      <w:r w:rsidR="00F52521">
        <w:rPr>
          <w:rFonts w:ascii="Arial" w:hAnsi="Arial" w:cs="Arial"/>
          <w:bCs/>
          <w:sz w:val="21"/>
          <w:szCs w:val="21"/>
          <w:lang w:val="en-US"/>
        </w:rPr>
        <w:t>Accommodation</w:t>
      </w:r>
      <w:r>
        <w:rPr>
          <w:rFonts w:ascii="Arial" w:hAnsi="Arial" w:cs="Arial"/>
          <w:bCs/>
          <w:sz w:val="21"/>
          <w:szCs w:val="21"/>
          <w:lang w:val="en-US"/>
        </w:rPr>
        <w:t xml:space="preserve">: </w:t>
      </w:r>
    </w:p>
    <w:p w14:paraId="6452669D" w14:textId="77777777" w:rsidR="005D0EC5" w:rsidRDefault="005D0EC5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>Start date:                                 End date:</w:t>
      </w:r>
    </w:p>
    <w:p w14:paraId="48378A73" w14:textId="21A36667" w:rsidR="005D0EC5" w:rsidRDefault="005D0EC5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Short description of the </w:t>
      </w:r>
      <w:r w:rsidR="00C62A4D">
        <w:rPr>
          <w:rFonts w:ascii="Arial" w:hAnsi="Arial" w:cs="Arial"/>
          <w:bCs/>
          <w:sz w:val="21"/>
          <w:szCs w:val="21"/>
          <w:lang w:val="en-US"/>
        </w:rPr>
        <w:t>conference</w:t>
      </w:r>
      <w:r>
        <w:rPr>
          <w:rFonts w:ascii="Arial" w:hAnsi="Arial" w:cs="Arial"/>
          <w:bCs/>
          <w:sz w:val="21"/>
          <w:szCs w:val="21"/>
          <w:lang w:val="en-US"/>
        </w:rPr>
        <w:t xml:space="preserve"> (1/2 page max.)</w:t>
      </w:r>
    </w:p>
    <w:p w14:paraId="148E3284" w14:textId="2AE9E50F" w:rsidR="005D0EC5" w:rsidRDefault="005D0EC5" w:rsidP="005D0EC5">
      <w:pPr>
        <w:spacing w:after="120"/>
        <w:jc w:val="both"/>
        <w:rPr>
          <w:rFonts w:ascii="Arial" w:hAnsi="Arial" w:cs="Arial"/>
          <w:bCs/>
          <w:sz w:val="21"/>
          <w:szCs w:val="21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Added value of the </w:t>
      </w:r>
      <w:r w:rsidR="00F52521">
        <w:rPr>
          <w:rFonts w:ascii="Arial" w:hAnsi="Arial" w:cs="Arial"/>
          <w:bCs/>
          <w:sz w:val="21"/>
          <w:szCs w:val="21"/>
          <w:lang w:val="en-US"/>
        </w:rPr>
        <w:t>conference</w:t>
      </w:r>
      <w:r>
        <w:rPr>
          <w:rFonts w:ascii="Arial" w:hAnsi="Arial" w:cs="Arial"/>
          <w:bCs/>
          <w:sz w:val="21"/>
          <w:szCs w:val="21"/>
          <w:lang w:val="en-US"/>
        </w:rPr>
        <w:t xml:space="preserve"> for the PhD</w:t>
      </w:r>
      <w:r w:rsidR="00C62A4D">
        <w:rPr>
          <w:rFonts w:ascii="Arial" w:hAnsi="Arial" w:cs="Arial"/>
          <w:bCs/>
          <w:sz w:val="21"/>
          <w:szCs w:val="21"/>
          <w:lang w:val="en-US"/>
        </w:rPr>
        <w:t>/Postdoctoral</w:t>
      </w:r>
      <w:r>
        <w:rPr>
          <w:rFonts w:ascii="Arial" w:hAnsi="Arial" w:cs="Arial"/>
          <w:bCs/>
          <w:sz w:val="21"/>
          <w:szCs w:val="21"/>
          <w:lang w:val="en-US"/>
        </w:rPr>
        <w:t xml:space="preserve"> fellow and IBEC (1/2 page max.)</w:t>
      </w:r>
    </w:p>
    <w:p w14:paraId="6A67A3CE" w14:textId="0FE02705" w:rsidR="005D0EC5" w:rsidRDefault="00EA4E72" w:rsidP="14B090ED">
      <w:pPr>
        <w:spacing w:after="120"/>
        <w:jc w:val="both"/>
        <w:rPr>
          <w:rFonts w:ascii="Arial" w:hAnsi="Arial" w:cs="Arial"/>
          <w:sz w:val="21"/>
          <w:szCs w:val="21"/>
          <w:lang w:val="en-US"/>
        </w:rPr>
      </w:pPr>
      <w:r w:rsidRPr="14B090ED">
        <w:rPr>
          <w:rFonts w:ascii="Arial" w:hAnsi="Arial" w:cs="Arial"/>
          <w:sz w:val="21"/>
          <w:szCs w:val="21"/>
          <w:lang w:val="en-US"/>
        </w:rPr>
        <w:t>I</w:t>
      </w:r>
      <w:r w:rsidRPr="14B090ED">
        <w:rPr>
          <w:rFonts w:asciiTheme="minorHAnsi" w:eastAsiaTheme="minorEastAsia" w:hAnsiTheme="minorHAnsi" w:cstheme="minorBidi"/>
          <w:sz w:val="21"/>
          <w:szCs w:val="21"/>
          <w:lang w:val="en-US"/>
        </w:rPr>
        <w:t xml:space="preserve">s the PhD project/postdoctoral project involved in any Technology Transfer activities within the group: </w:t>
      </w:r>
    </w:p>
    <w:p w14:paraId="6A850FB6" w14:textId="103E7D9E" w:rsidR="00C777F5" w:rsidRPr="004D768E" w:rsidRDefault="0081258B" w:rsidP="14B090ED">
      <w:pPr>
        <w:rPr>
          <w:rFonts w:ascii="Arial" w:hAnsi="Arial" w:cs="Arial"/>
          <w:sz w:val="21"/>
          <w:szCs w:val="21"/>
        </w:rPr>
      </w:pPr>
      <w:bookmarkStart w:id="0" w:name="_Hlk97895560"/>
      <w:r w:rsidRPr="14B090ED">
        <w:rPr>
          <w:rFonts w:asciiTheme="minorHAnsi" w:eastAsiaTheme="minorEastAsia" w:hAnsiTheme="minorHAnsi" w:cstheme="minorBidi"/>
          <w:sz w:val="21"/>
          <w:szCs w:val="21"/>
        </w:rPr>
        <w:t>Have you attended in 202</w:t>
      </w:r>
      <w:r w:rsidR="008424C1">
        <w:rPr>
          <w:rFonts w:asciiTheme="minorHAnsi" w:eastAsiaTheme="minorEastAsia" w:hAnsiTheme="minorHAnsi" w:cstheme="minorBidi"/>
          <w:sz w:val="21"/>
          <w:szCs w:val="21"/>
        </w:rPr>
        <w:t>3</w:t>
      </w:r>
      <w:r w:rsidRPr="14B090ED">
        <w:rPr>
          <w:rFonts w:asciiTheme="minorHAnsi" w:eastAsiaTheme="minorEastAsia" w:hAnsiTheme="minorHAnsi" w:cstheme="minorBidi"/>
          <w:sz w:val="21"/>
          <w:szCs w:val="21"/>
        </w:rPr>
        <w:t>-202</w:t>
      </w:r>
      <w:r w:rsidR="008424C1">
        <w:rPr>
          <w:rFonts w:asciiTheme="minorHAnsi" w:eastAsiaTheme="minorEastAsia" w:hAnsiTheme="minorHAnsi" w:cstheme="minorBidi"/>
          <w:sz w:val="21"/>
          <w:szCs w:val="21"/>
        </w:rPr>
        <w:t>5</w:t>
      </w:r>
      <w:r w:rsidRPr="14B090ED">
        <w:rPr>
          <w:rFonts w:asciiTheme="minorHAnsi" w:eastAsiaTheme="minorEastAsia" w:hAnsiTheme="minorHAnsi" w:cstheme="minorBidi"/>
          <w:sz w:val="21"/>
          <w:szCs w:val="21"/>
        </w:rPr>
        <w:t xml:space="preserve"> any training course in the area of TT organised by IBEC/BIST</w:t>
      </w:r>
      <w:bookmarkEnd w:id="0"/>
      <w:r w:rsidRPr="14B090ED">
        <w:rPr>
          <w:rFonts w:asciiTheme="minorHAnsi" w:eastAsiaTheme="minorEastAsia" w:hAnsiTheme="minorHAnsi" w:cstheme="minorBidi"/>
          <w:sz w:val="21"/>
          <w:szCs w:val="21"/>
        </w:rPr>
        <w:t xml:space="preserve">? </w:t>
      </w:r>
      <w:r w:rsidR="00CD0F75" w:rsidRPr="14B090ED">
        <w:rPr>
          <w:rFonts w:asciiTheme="minorHAnsi" w:eastAsiaTheme="minorEastAsia" w:hAnsiTheme="minorHAnsi" w:cstheme="minorBidi"/>
          <w:sz w:val="21"/>
          <w:szCs w:val="21"/>
        </w:rPr>
        <w:t>(</w:t>
      </w:r>
      <w:r w:rsidRPr="14B090ED">
        <w:rPr>
          <w:rFonts w:asciiTheme="minorHAnsi" w:eastAsiaTheme="minorEastAsia" w:hAnsiTheme="minorHAnsi" w:cstheme="minorBidi"/>
          <w:sz w:val="21"/>
          <w:szCs w:val="21"/>
        </w:rPr>
        <w:t>please indicate title, when, n</w:t>
      </w:r>
      <w:r w:rsidR="00CD0F75" w:rsidRPr="14B090ED">
        <w:rPr>
          <w:rFonts w:asciiTheme="minorHAnsi" w:eastAsiaTheme="minorEastAsia" w:hAnsiTheme="minorHAnsi" w:cstheme="minorBidi"/>
          <w:sz w:val="21"/>
          <w:szCs w:val="21"/>
        </w:rPr>
        <w:t>umber of</w:t>
      </w:r>
      <w:r w:rsidRPr="14B090ED">
        <w:rPr>
          <w:rFonts w:asciiTheme="minorHAnsi" w:eastAsiaTheme="minorEastAsia" w:hAnsiTheme="minorHAnsi" w:cstheme="minorBidi"/>
          <w:sz w:val="21"/>
          <w:szCs w:val="21"/>
        </w:rPr>
        <w:t xml:space="preserve"> hours</w:t>
      </w:r>
      <w:r w:rsidR="00CD0F75" w:rsidRPr="14B090ED">
        <w:rPr>
          <w:rFonts w:asciiTheme="minorHAnsi" w:eastAsiaTheme="minorEastAsia" w:hAnsiTheme="minorHAnsi" w:cstheme="minorBidi"/>
          <w:sz w:val="21"/>
          <w:szCs w:val="21"/>
        </w:rPr>
        <w:t>)</w:t>
      </w:r>
    </w:p>
    <w:sectPr w:rsidR="00C777F5" w:rsidRPr="004D768E" w:rsidSect="00C825F5">
      <w:headerReference w:type="default" r:id="rId11"/>
      <w:footerReference w:type="default" r:id="rId12"/>
      <w:pgSz w:w="11906" w:h="16838"/>
      <w:pgMar w:top="17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5EE5" w14:textId="77777777" w:rsidR="007E3964" w:rsidRDefault="007E3964" w:rsidP="004D768E">
      <w:r>
        <w:separator/>
      </w:r>
    </w:p>
  </w:endnote>
  <w:endnote w:type="continuationSeparator" w:id="0">
    <w:p w14:paraId="2F3E8252" w14:textId="77777777" w:rsidR="007E3964" w:rsidRDefault="007E3964" w:rsidP="004D768E">
      <w:r>
        <w:continuationSeparator/>
      </w:r>
    </w:p>
  </w:endnote>
  <w:endnote w:type="continuationNotice" w:id="1">
    <w:p w14:paraId="69AF24DB" w14:textId="77777777" w:rsidR="007E3964" w:rsidRDefault="007E3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F75B" w14:textId="42B4174C" w:rsidR="00B5211C" w:rsidRDefault="00B5211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2FA5CB" wp14:editId="576ECD6E">
          <wp:simplePos x="0" y="0"/>
          <wp:positionH relativeFrom="margin">
            <wp:align>center</wp:align>
          </wp:positionH>
          <wp:positionV relativeFrom="page">
            <wp:posOffset>9853295</wp:posOffset>
          </wp:positionV>
          <wp:extent cx="2005965" cy="492760"/>
          <wp:effectExtent l="0" t="0" r="0" b="2540"/>
          <wp:wrapTight wrapText="bothSides">
            <wp:wrapPolygon edited="0">
              <wp:start x="0" y="0"/>
              <wp:lineTo x="0" y="20876"/>
              <wp:lineTo x="21333" y="20876"/>
              <wp:lineTo x="21333" y="0"/>
              <wp:lineTo x="0" y="0"/>
            </wp:wrapPolygon>
          </wp:wrapTight>
          <wp:docPr id="1712808173" name="Picture 3" descr="A yellow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808173" name="Picture 3" descr="A yellow sign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CAC3" w14:textId="77777777" w:rsidR="007E3964" w:rsidRDefault="007E3964" w:rsidP="004D768E">
      <w:r>
        <w:separator/>
      </w:r>
    </w:p>
  </w:footnote>
  <w:footnote w:type="continuationSeparator" w:id="0">
    <w:p w14:paraId="0338D700" w14:textId="77777777" w:rsidR="007E3964" w:rsidRDefault="007E3964" w:rsidP="004D768E">
      <w:r>
        <w:continuationSeparator/>
      </w:r>
    </w:p>
  </w:footnote>
  <w:footnote w:type="continuationNotice" w:id="1">
    <w:p w14:paraId="37EC3888" w14:textId="77777777" w:rsidR="007E3964" w:rsidRDefault="007E3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A583" w14:textId="62CDF3E5" w:rsidR="00847D4E" w:rsidRDefault="000B247D" w:rsidP="00C825F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11522" wp14:editId="59379222">
          <wp:simplePos x="0" y="0"/>
          <wp:positionH relativeFrom="margin">
            <wp:align>center</wp:align>
          </wp:positionH>
          <wp:positionV relativeFrom="paragraph">
            <wp:posOffset>-251252</wp:posOffset>
          </wp:positionV>
          <wp:extent cx="3630305" cy="800701"/>
          <wp:effectExtent l="0" t="0" r="0" b="0"/>
          <wp:wrapTopAndBottom/>
          <wp:docPr id="625952589" name="Picture 2" descr="A yellow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293955" name="Picture 2" descr="A yellow letter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0305" cy="800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27A"/>
    <w:multiLevelType w:val="hybridMultilevel"/>
    <w:tmpl w:val="732264E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3DF"/>
    <w:multiLevelType w:val="hybridMultilevel"/>
    <w:tmpl w:val="2CB476D6"/>
    <w:lvl w:ilvl="0" w:tplc="128E19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314D6"/>
    <w:multiLevelType w:val="hybridMultilevel"/>
    <w:tmpl w:val="FCF84E2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F1100C"/>
    <w:multiLevelType w:val="hybridMultilevel"/>
    <w:tmpl w:val="82D6BE64"/>
    <w:lvl w:ilvl="0" w:tplc="128E19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062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08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567606">
    <w:abstractNumId w:val="1"/>
  </w:num>
  <w:num w:numId="4" w16cid:durableId="1309087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8E"/>
    <w:rsid w:val="000240BF"/>
    <w:rsid w:val="00036A14"/>
    <w:rsid w:val="000475F0"/>
    <w:rsid w:val="0006484F"/>
    <w:rsid w:val="00077B55"/>
    <w:rsid w:val="00092A5A"/>
    <w:rsid w:val="000B247D"/>
    <w:rsid w:val="0010587C"/>
    <w:rsid w:val="00116D85"/>
    <w:rsid w:val="00171A2C"/>
    <w:rsid w:val="001739BA"/>
    <w:rsid w:val="0017641D"/>
    <w:rsid w:val="00182E6D"/>
    <w:rsid w:val="001C5CC1"/>
    <w:rsid w:val="00276DB4"/>
    <w:rsid w:val="00296BB2"/>
    <w:rsid w:val="002B0CEA"/>
    <w:rsid w:val="002C182F"/>
    <w:rsid w:val="002D4297"/>
    <w:rsid w:val="0036453F"/>
    <w:rsid w:val="003A3723"/>
    <w:rsid w:val="003A6FEC"/>
    <w:rsid w:val="003C2080"/>
    <w:rsid w:val="003D33CC"/>
    <w:rsid w:val="004B195E"/>
    <w:rsid w:val="004C3491"/>
    <w:rsid w:val="004D768E"/>
    <w:rsid w:val="00500D48"/>
    <w:rsid w:val="0052453D"/>
    <w:rsid w:val="00535349"/>
    <w:rsid w:val="0056420D"/>
    <w:rsid w:val="00576DE6"/>
    <w:rsid w:val="00593BAF"/>
    <w:rsid w:val="005D0EC5"/>
    <w:rsid w:val="005E161A"/>
    <w:rsid w:val="005E2F59"/>
    <w:rsid w:val="00637A00"/>
    <w:rsid w:val="006925F8"/>
    <w:rsid w:val="006A76F4"/>
    <w:rsid w:val="006B2FF3"/>
    <w:rsid w:val="006B3E24"/>
    <w:rsid w:val="00716C1A"/>
    <w:rsid w:val="00731941"/>
    <w:rsid w:val="00737622"/>
    <w:rsid w:val="00777D1D"/>
    <w:rsid w:val="00783079"/>
    <w:rsid w:val="007A1382"/>
    <w:rsid w:val="007B4559"/>
    <w:rsid w:val="007E1F92"/>
    <w:rsid w:val="007E1F95"/>
    <w:rsid w:val="007E3964"/>
    <w:rsid w:val="007F068C"/>
    <w:rsid w:val="008035F5"/>
    <w:rsid w:val="008122E6"/>
    <w:rsid w:val="0081258B"/>
    <w:rsid w:val="00821F41"/>
    <w:rsid w:val="008424C1"/>
    <w:rsid w:val="00847D4E"/>
    <w:rsid w:val="00854891"/>
    <w:rsid w:val="00865C66"/>
    <w:rsid w:val="00875314"/>
    <w:rsid w:val="008A05F0"/>
    <w:rsid w:val="008C71DA"/>
    <w:rsid w:val="00951BD4"/>
    <w:rsid w:val="009523E7"/>
    <w:rsid w:val="009C457D"/>
    <w:rsid w:val="009C5EDF"/>
    <w:rsid w:val="00A02E26"/>
    <w:rsid w:val="00A17E51"/>
    <w:rsid w:val="00A3049B"/>
    <w:rsid w:val="00A3367F"/>
    <w:rsid w:val="00A40B3F"/>
    <w:rsid w:val="00A667E7"/>
    <w:rsid w:val="00A736BA"/>
    <w:rsid w:val="00A77C95"/>
    <w:rsid w:val="00A83932"/>
    <w:rsid w:val="00A85BAE"/>
    <w:rsid w:val="00B120A4"/>
    <w:rsid w:val="00B15FC1"/>
    <w:rsid w:val="00B31AEA"/>
    <w:rsid w:val="00B5211C"/>
    <w:rsid w:val="00B63269"/>
    <w:rsid w:val="00BA30AE"/>
    <w:rsid w:val="00BC4350"/>
    <w:rsid w:val="00BE77D3"/>
    <w:rsid w:val="00C2529E"/>
    <w:rsid w:val="00C55B93"/>
    <w:rsid w:val="00C62631"/>
    <w:rsid w:val="00C62A4D"/>
    <w:rsid w:val="00C777F5"/>
    <w:rsid w:val="00C825F5"/>
    <w:rsid w:val="00C95CC6"/>
    <w:rsid w:val="00CD0102"/>
    <w:rsid w:val="00CD0F75"/>
    <w:rsid w:val="00CE316F"/>
    <w:rsid w:val="00CE7DCC"/>
    <w:rsid w:val="00D020D5"/>
    <w:rsid w:val="00D049F2"/>
    <w:rsid w:val="00D40B42"/>
    <w:rsid w:val="00D62439"/>
    <w:rsid w:val="00D7544B"/>
    <w:rsid w:val="00D77621"/>
    <w:rsid w:val="00D81ADC"/>
    <w:rsid w:val="00D85109"/>
    <w:rsid w:val="00DE5AED"/>
    <w:rsid w:val="00DE5CE8"/>
    <w:rsid w:val="00E01CB2"/>
    <w:rsid w:val="00E41C1F"/>
    <w:rsid w:val="00E76B5D"/>
    <w:rsid w:val="00E835F8"/>
    <w:rsid w:val="00E958A6"/>
    <w:rsid w:val="00EA4E72"/>
    <w:rsid w:val="00EE6E9E"/>
    <w:rsid w:val="00F52521"/>
    <w:rsid w:val="00FD0FE7"/>
    <w:rsid w:val="00FD6DE8"/>
    <w:rsid w:val="0567A9C5"/>
    <w:rsid w:val="142B3516"/>
    <w:rsid w:val="14B090ED"/>
    <w:rsid w:val="49129A43"/>
    <w:rsid w:val="4CBBF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56E42"/>
  <w15:chartTrackingRefBased/>
  <w15:docId w15:val="{3093BBCE-0F9B-4622-A144-BC23B640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6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68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68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68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768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68E"/>
    <w:rPr>
      <w:rFonts w:ascii="Calibri" w:hAnsi="Calibri" w:cs="Calibri"/>
    </w:rPr>
  </w:style>
  <w:style w:type="paragraph" w:styleId="NoSpacing">
    <w:name w:val="No Spacing"/>
    <w:uiPriority w:val="1"/>
    <w:qFormat/>
    <w:rsid w:val="005D0EC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0EC5"/>
    <w:rPr>
      <w:rFonts w:asciiTheme="minorHAnsi" w:hAnsiTheme="minorHAnsi" w:cstheme="minorBidi"/>
      <w:sz w:val="20"/>
      <w:szCs w:val="20"/>
      <w:lang w:val="ca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EC5"/>
    <w:rPr>
      <w:sz w:val="20"/>
      <w:szCs w:val="20"/>
      <w:lang w:val="ca-ES"/>
    </w:rPr>
  </w:style>
  <w:style w:type="character" w:styleId="FootnoteReference">
    <w:name w:val="footnote reference"/>
    <w:basedOn w:val="DefaultParagraphFont"/>
    <w:uiPriority w:val="99"/>
    <w:semiHidden/>
    <w:unhideWhenUsed/>
    <w:rsid w:val="005D0EC5"/>
    <w:rPr>
      <w:vertAlign w:val="superscript"/>
    </w:rPr>
  </w:style>
  <w:style w:type="paragraph" w:styleId="Revision">
    <w:name w:val="Revision"/>
    <w:hidden/>
    <w:uiPriority w:val="99"/>
    <w:semiHidden/>
    <w:rsid w:val="0081258B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12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2E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2E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rategicinitiatives@ibecbarcelon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E1547ECA2194469348179E35579AE8" ma:contentTypeVersion="18" ma:contentTypeDescription="Crear nuevo documento." ma:contentTypeScope="" ma:versionID="5468c2bec8d540c6aaaaa8ef424202de">
  <xsd:schema xmlns:xsd="http://www.w3.org/2001/XMLSchema" xmlns:xs="http://www.w3.org/2001/XMLSchema" xmlns:p="http://schemas.microsoft.com/office/2006/metadata/properties" xmlns:ns2="d3378fd9-347f-4798-9322-3772105f1019" xmlns:ns3="097a4484-7675-4b31-bd75-488923fa65c5" targetNamespace="http://schemas.microsoft.com/office/2006/metadata/properties" ma:root="true" ma:fieldsID="8069aed8759b744c2f1c2d5799a7a4a4" ns2:_="" ns3:_="">
    <xsd:import namespace="d3378fd9-347f-4798-9322-3772105f1019"/>
    <xsd:import namespace="097a4484-7675-4b31-bd75-488923fa6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8fd9-347f-4798-9322-3772105f1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f7ab8763-2b16-4210-b13a-692bfbf9a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4484-7675-4b31-bd75-488923fa6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548b4-8dbd-4d88-a37f-015da35707bd}" ma:internalName="TaxCatchAll" ma:showField="CatchAllData" ma:web="097a4484-7675-4b31-bd75-488923fa6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78fd9-347f-4798-9322-3772105f1019">
      <Terms xmlns="http://schemas.microsoft.com/office/infopath/2007/PartnerControls"/>
    </lcf76f155ced4ddcb4097134ff3c332f>
    <TaxCatchAll xmlns="097a4484-7675-4b31-bd75-488923fa65c5" xsi:nil="true"/>
  </documentManagement>
</p:properties>
</file>

<file path=customXml/itemProps1.xml><?xml version="1.0" encoding="utf-8"?>
<ds:datastoreItem xmlns:ds="http://schemas.openxmlformats.org/officeDocument/2006/customXml" ds:itemID="{8ECBE7F0-1C30-4EFA-8470-8E8B4FF8F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78fd9-347f-4798-9322-3772105f1019"/>
    <ds:schemaRef ds:uri="097a4484-7675-4b31-bd75-488923fa6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83016-322C-4147-850C-827CC62F5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B3863-E5E6-492E-B99A-529A4753B705}">
  <ds:schemaRefs>
    <ds:schemaRef ds:uri="http://schemas.microsoft.com/office/2006/metadata/properties"/>
    <ds:schemaRef ds:uri="http://schemas.microsoft.com/office/infopath/2007/PartnerControls"/>
    <ds:schemaRef ds:uri="d3378fd9-347f-4798-9322-3772105f1019"/>
    <ds:schemaRef ds:uri="097a4484-7675-4b31-bd75-488923fa6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Arimany Nardi</dc:creator>
  <cp:keywords/>
  <dc:description/>
  <cp:lastModifiedBy>Anna Cabiscol Claveria</cp:lastModifiedBy>
  <cp:revision>3</cp:revision>
  <dcterms:created xsi:type="dcterms:W3CDTF">2026-03-19T10:58:00Z</dcterms:created>
  <dcterms:modified xsi:type="dcterms:W3CDTF">2026-03-19T11:16:00Z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0x010100CAE1547ECA2194469348179E35579AE8</vt:lpwstr>
  </property>
  <property fmtid="{D5CDD505-2E9C-101B-9397-08002B2CF9AE}" pid="3" name="MediaServiceImageTags">
    <vt:lpwstr/>
  </property>
</Properties>
</file>