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A58A" w14:textId="519C62DC" w:rsidR="00714AC1" w:rsidRPr="00714AC1" w:rsidRDefault="00714AC1" w:rsidP="00714AC1">
      <w:pPr>
        <w:pBdr>
          <w:bottom w:val="single" w:sz="4" w:space="1" w:color="auto"/>
        </w:pBdr>
        <w:spacing w:line="276" w:lineRule="auto"/>
        <w:rPr>
          <w:rFonts w:cs="Arial"/>
          <w:bCs/>
          <w:sz w:val="36"/>
          <w:szCs w:val="36"/>
          <w:lang w:val="en-US"/>
        </w:rPr>
      </w:pPr>
      <w:r w:rsidRPr="00714AC1">
        <w:rPr>
          <w:rFonts w:cs="Arial"/>
          <w:bCs/>
          <w:sz w:val="36"/>
          <w:szCs w:val="36"/>
          <w:lang w:val="en-US"/>
        </w:rPr>
        <w:t xml:space="preserve">IBEC &amp; ICMS EXCHANGE PROGRAM </w:t>
      </w:r>
    </w:p>
    <w:p w14:paraId="2C78580D" w14:textId="77777777" w:rsidR="00714AC1" w:rsidRDefault="00714AC1" w:rsidP="00714AC1">
      <w:pPr>
        <w:spacing w:before="120"/>
        <w:rPr>
          <w:rFonts w:cs="Arial"/>
          <w:b/>
          <w:lang w:val="en-US"/>
        </w:rPr>
      </w:pPr>
      <w:r w:rsidRPr="00714AC1">
        <w:rPr>
          <w:rFonts w:cs="Arial"/>
          <w:b/>
          <w:lang w:val="en-US"/>
        </w:rPr>
        <w:t>CALL FOR APPLICATIONS</w:t>
      </w:r>
    </w:p>
    <w:p w14:paraId="438F32EF" w14:textId="1FD6C3BD" w:rsidR="003E75AC" w:rsidRDefault="00714AC1" w:rsidP="00714AC1">
      <w:pPr>
        <w:spacing w:before="120"/>
        <w:rPr>
          <w:rFonts w:cs="Arial"/>
          <w:b/>
          <w:lang w:val="en-US"/>
        </w:rPr>
      </w:pPr>
      <w:r w:rsidRPr="00714AC1">
        <w:rPr>
          <w:rFonts w:cs="Arial"/>
          <w:noProof/>
          <w:lang w:val="es-ES_tradnl" w:eastAsia="es-ES_tradnl"/>
        </w:rPr>
        <w:drawing>
          <wp:inline distT="0" distB="0" distL="0" distR="0" wp14:anchorId="1C72FEA3" wp14:editId="4039A9DE">
            <wp:extent cx="5760720" cy="1759585"/>
            <wp:effectExtent l="0" t="0" r="5080" b="5715"/>
            <wp:docPr id="1" name="Picture 1" descr="C:\Users\20171179\AppData\Local\Microsoft\Windows\INetCache\Content.Outlook\XM6P1V6L\ICMS-IBE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71179\AppData\Local\Microsoft\Windows\INetCache\Content.Outlook\XM6P1V6L\ICMS-IBEC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6E2BA72E" w14:textId="77777777" w:rsidR="00714AC1" w:rsidRPr="00714AC1" w:rsidRDefault="00714AC1" w:rsidP="007A1F68">
      <w:pPr>
        <w:spacing w:before="120"/>
        <w:jc w:val="center"/>
        <w:rPr>
          <w:rFonts w:cs="Arial"/>
          <w:b/>
          <w:lang w:val="en-US"/>
        </w:rPr>
      </w:pPr>
    </w:p>
    <w:p w14:paraId="48CF73C1" w14:textId="4A852B00" w:rsidR="003E75AC" w:rsidRPr="00714AC1" w:rsidRDefault="72DD146A" w:rsidP="00FE69DD">
      <w:pPr>
        <w:spacing w:line="276" w:lineRule="auto"/>
        <w:jc w:val="both"/>
        <w:rPr>
          <w:rFonts w:cs="Arial"/>
          <w:noProof/>
          <w:lang w:val="en-US"/>
        </w:rPr>
      </w:pPr>
      <w:r w:rsidRPr="72DD146A">
        <w:rPr>
          <w:rFonts w:cs="Arial"/>
          <w:lang w:val="en-US"/>
        </w:rPr>
        <w:t xml:space="preserve">ICMS and IBEC strive to grow research talent in the fields of organ-on-a-chip, regenerative medicine, tissue engineering, chemical biology, biomaterials, imaging and nano-biotechnology. Therefore, </w:t>
      </w:r>
      <w:r w:rsidRPr="72DD146A">
        <w:rPr>
          <w:rFonts w:cs="Arial"/>
          <w:b/>
          <w:bCs/>
          <w:lang w:val="en-US"/>
        </w:rPr>
        <w:t>we are pleased to invite IBEC postdocs and PhD students to apply for funds to visit ICMS</w:t>
      </w:r>
      <w:r w:rsidRPr="72DD146A">
        <w:rPr>
          <w:rFonts w:cs="Arial"/>
          <w:lang w:val="en-US"/>
        </w:rPr>
        <w:t xml:space="preserve"> and expand their expertise and network.</w:t>
      </w:r>
      <w:r w:rsidRPr="72DD146A">
        <w:rPr>
          <w:rFonts w:cs="Arial"/>
          <w:noProof/>
          <w:lang w:val="en-US"/>
        </w:rPr>
        <w:t xml:space="preserve"> </w:t>
      </w:r>
    </w:p>
    <w:p w14:paraId="4A4D13E8" w14:textId="309D9977" w:rsidR="0081477D" w:rsidRPr="00714AC1" w:rsidRDefault="00AD4376" w:rsidP="00FE69DD">
      <w:pPr>
        <w:spacing w:line="276" w:lineRule="auto"/>
        <w:jc w:val="both"/>
        <w:rPr>
          <w:rFonts w:cs="Arial"/>
          <w:noProof/>
          <w:lang w:val="en-US"/>
        </w:rPr>
      </w:pPr>
      <w:r w:rsidRPr="00714AC1">
        <w:rPr>
          <w:rFonts w:cs="Arial"/>
          <w:noProof/>
          <w:lang w:val="en-US"/>
        </w:rPr>
        <w:t xml:space="preserve">The Program is funded by the </w:t>
      </w:r>
      <w:r w:rsidR="0081477D" w:rsidRPr="0081477D">
        <w:rPr>
          <w:rFonts w:cs="Arial"/>
          <w:noProof/>
          <w:lang w:val="en-US"/>
        </w:rPr>
        <w:t>Severo Ochoa Programme (CEX2023-001282-S) funded by MICIU/AEI /10.13039/501100011033.</w:t>
      </w:r>
    </w:p>
    <w:p w14:paraId="61629C5D" w14:textId="3AB62CB1" w:rsidR="00FB3C36" w:rsidRPr="00925041" w:rsidRDefault="00714AC1" w:rsidP="00FE69DD">
      <w:pPr>
        <w:pBdr>
          <w:bottom w:val="single" w:sz="4" w:space="1" w:color="B7BF10"/>
        </w:pBdr>
        <w:spacing w:after="240"/>
        <w:jc w:val="both"/>
        <w:rPr>
          <w:rFonts w:cs="Arial"/>
          <w:b/>
          <w:noProof/>
          <w:sz w:val="24"/>
          <w:szCs w:val="24"/>
          <w:lang w:val="en-US"/>
        </w:rPr>
      </w:pPr>
      <w:r w:rsidRPr="00925041">
        <w:rPr>
          <w:rFonts w:cs="Arial"/>
          <w:b/>
          <w:noProof/>
          <w:sz w:val="24"/>
          <w:szCs w:val="24"/>
          <w:lang w:val="en-US"/>
        </w:rPr>
        <w:t>CALL INFORMATION</w:t>
      </w:r>
    </w:p>
    <w:p w14:paraId="1F158DE7" w14:textId="77777777" w:rsidR="00703DE9" w:rsidRPr="004D3AA3" w:rsidRDefault="00703DE9" w:rsidP="00FE69DD">
      <w:pPr>
        <w:spacing w:after="0"/>
        <w:jc w:val="both"/>
        <w:rPr>
          <w:rFonts w:cs="Arial"/>
          <w:b/>
          <w:iCs/>
          <w:noProof/>
          <w:lang w:val="en-US"/>
        </w:rPr>
      </w:pPr>
      <w:r w:rsidRPr="004D3AA3">
        <w:rPr>
          <w:rFonts w:cs="Arial"/>
          <w:b/>
          <w:iCs/>
          <w:noProof/>
          <w:lang w:val="en-US"/>
        </w:rPr>
        <w:t xml:space="preserve">Who can apply? </w:t>
      </w:r>
    </w:p>
    <w:p w14:paraId="18F1A2E6" w14:textId="7AE8FD32" w:rsidR="00703DE9" w:rsidRPr="004D3AA3" w:rsidRDefault="00A75F50" w:rsidP="00FE69DD">
      <w:pPr>
        <w:jc w:val="both"/>
        <w:rPr>
          <w:rFonts w:cs="Arial"/>
          <w:lang w:val="en-US"/>
        </w:rPr>
      </w:pPr>
      <w:r w:rsidRPr="004D3AA3">
        <w:rPr>
          <w:rFonts w:cs="Arial"/>
          <w:lang w:val="en-US"/>
        </w:rPr>
        <w:t>IBEC</w:t>
      </w:r>
      <w:r w:rsidR="00EB12FA" w:rsidRPr="004D3AA3">
        <w:rPr>
          <w:rFonts w:cs="Arial"/>
          <w:lang w:val="en-US"/>
        </w:rPr>
        <w:t xml:space="preserve"> </w:t>
      </w:r>
      <w:r w:rsidR="00703DE9" w:rsidRPr="004D3AA3">
        <w:rPr>
          <w:rFonts w:cs="Arial"/>
          <w:lang w:val="en-US"/>
        </w:rPr>
        <w:t>Postdocs, PhD’</w:t>
      </w:r>
      <w:r w:rsidR="00EB12FA" w:rsidRPr="004D3AA3">
        <w:rPr>
          <w:rFonts w:cs="Arial"/>
          <w:lang w:val="en-US"/>
        </w:rPr>
        <w:t>s and Master students</w:t>
      </w:r>
      <w:r w:rsidR="005D6530">
        <w:rPr>
          <w:rFonts w:cs="Arial"/>
          <w:lang w:val="en-US"/>
        </w:rPr>
        <w:t>.</w:t>
      </w:r>
    </w:p>
    <w:p w14:paraId="09030C14" w14:textId="77777777" w:rsidR="001C64D9" w:rsidRPr="004D3AA3" w:rsidRDefault="001C64D9" w:rsidP="00FE69DD">
      <w:pPr>
        <w:spacing w:after="0"/>
        <w:jc w:val="both"/>
        <w:rPr>
          <w:rFonts w:cs="Arial"/>
          <w:b/>
          <w:iCs/>
          <w:noProof/>
          <w:lang w:val="en-US"/>
        </w:rPr>
      </w:pPr>
      <w:r w:rsidRPr="004D3AA3">
        <w:rPr>
          <w:rFonts w:cs="Arial"/>
          <w:b/>
          <w:iCs/>
          <w:noProof/>
          <w:lang w:val="en-US"/>
        </w:rPr>
        <w:t>How many calls will there be?</w:t>
      </w:r>
    </w:p>
    <w:p w14:paraId="2FFF5399" w14:textId="4DF34EDA" w:rsidR="00D5114E" w:rsidRPr="004D3AA3" w:rsidRDefault="00D5114E" w:rsidP="00FE69DD">
      <w:pPr>
        <w:jc w:val="both"/>
        <w:rPr>
          <w:rFonts w:cs="Arial"/>
          <w:noProof/>
          <w:lang w:val="en-US"/>
        </w:rPr>
      </w:pPr>
      <w:r w:rsidRPr="004D3AA3">
        <w:rPr>
          <w:rFonts w:cs="Arial"/>
          <w:noProof/>
          <w:lang w:val="en-US"/>
        </w:rPr>
        <w:t>ICMS and IBEC calls are continuously open for submitting proposals within this exchange program</w:t>
      </w:r>
      <w:r w:rsidR="00BE028A">
        <w:rPr>
          <w:rFonts w:cs="Arial"/>
          <w:noProof/>
          <w:lang w:val="en-US"/>
        </w:rPr>
        <w:t>.</w:t>
      </w:r>
    </w:p>
    <w:p w14:paraId="0ABD49E2" w14:textId="3A377B41" w:rsidR="00703DE9" w:rsidRPr="004D3AA3" w:rsidRDefault="00FB3C36" w:rsidP="00FE69DD">
      <w:pPr>
        <w:spacing w:after="0"/>
        <w:jc w:val="both"/>
        <w:rPr>
          <w:rFonts w:cs="Arial"/>
          <w:iCs/>
          <w:noProof/>
          <w:lang w:val="en-US"/>
        </w:rPr>
      </w:pPr>
      <w:r w:rsidRPr="004D3AA3">
        <w:rPr>
          <w:rFonts w:cs="Arial"/>
          <w:b/>
          <w:iCs/>
          <w:noProof/>
          <w:lang w:val="en-US"/>
        </w:rPr>
        <w:t>Budget</w:t>
      </w:r>
      <w:r w:rsidR="00D5114E" w:rsidRPr="004D3AA3">
        <w:rPr>
          <w:rFonts w:cs="Arial"/>
          <w:b/>
          <w:iCs/>
          <w:noProof/>
          <w:lang w:val="en-US"/>
        </w:rPr>
        <w:t xml:space="preserve"> 20</w:t>
      </w:r>
      <w:r w:rsidR="00107A8D" w:rsidRPr="004D3AA3">
        <w:rPr>
          <w:rFonts w:cs="Arial"/>
          <w:b/>
          <w:iCs/>
          <w:noProof/>
          <w:lang w:val="en-US"/>
        </w:rPr>
        <w:t>2</w:t>
      </w:r>
      <w:r w:rsidR="00FB60FE">
        <w:rPr>
          <w:rFonts w:cs="Arial"/>
          <w:b/>
          <w:iCs/>
          <w:noProof/>
          <w:lang w:val="en-US"/>
        </w:rPr>
        <w:t>6</w:t>
      </w:r>
      <w:r w:rsidR="00703DE9" w:rsidRPr="004D3AA3">
        <w:rPr>
          <w:rFonts w:cs="Arial"/>
          <w:iCs/>
          <w:noProof/>
          <w:lang w:val="en-US"/>
        </w:rPr>
        <w:t xml:space="preserve">: </w:t>
      </w:r>
    </w:p>
    <w:p w14:paraId="1AC807D2" w14:textId="714823F5" w:rsidR="00FB3C36" w:rsidRPr="004D3AA3" w:rsidRDefault="007A1F68" w:rsidP="00FE69DD">
      <w:pPr>
        <w:jc w:val="both"/>
        <w:rPr>
          <w:rFonts w:cs="Arial"/>
          <w:noProof/>
          <w:lang w:val="en-US"/>
        </w:rPr>
      </w:pPr>
      <w:r w:rsidRPr="4376AE23">
        <w:rPr>
          <w:rFonts w:cs="Arial"/>
          <w:noProof/>
          <w:lang w:val="en-US"/>
        </w:rPr>
        <w:t>8</w:t>
      </w:r>
      <w:r w:rsidR="00703DE9" w:rsidRPr="4376AE23">
        <w:rPr>
          <w:rFonts w:cs="Arial"/>
          <w:noProof/>
          <w:lang w:val="en-US"/>
        </w:rPr>
        <w:t>000 €</w:t>
      </w:r>
    </w:p>
    <w:p w14:paraId="06E0B6EB" w14:textId="77777777" w:rsidR="00703DE9" w:rsidRPr="004D3AA3" w:rsidRDefault="00703DE9" w:rsidP="00FE69DD">
      <w:pPr>
        <w:spacing w:after="0"/>
        <w:jc w:val="both"/>
        <w:rPr>
          <w:rFonts w:cs="Arial"/>
          <w:b/>
          <w:iCs/>
          <w:noProof/>
          <w:lang w:val="en-US"/>
        </w:rPr>
      </w:pPr>
      <w:r w:rsidRPr="004D3AA3">
        <w:rPr>
          <w:rFonts w:cs="Arial"/>
          <w:b/>
          <w:iCs/>
          <w:noProof/>
          <w:lang w:val="en-US"/>
        </w:rPr>
        <w:t xml:space="preserve">What can be applied for? </w:t>
      </w:r>
    </w:p>
    <w:p w14:paraId="3DC1812A" w14:textId="77777777" w:rsidR="00714AC1" w:rsidRPr="004D3AA3" w:rsidRDefault="00DB4F74" w:rsidP="00FE69DD">
      <w:pPr>
        <w:jc w:val="both"/>
        <w:rPr>
          <w:rFonts w:cs="Arial"/>
          <w:noProof/>
        </w:rPr>
      </w:pPr>
      <w:r w:rsidRPr="004D3AA3">
        <w:rPr>
          <w:rFonts w:cs="Arial"/>
          <w:noProof/>
        </w:rPr>
        <w:t xml:space="preserve">Travel and/or accommodation costs to </w:t>
      </w:r>
      <w:r w:rsidR="00760DDE" w:rsidRPr="004D3AA3">
        <w:rPr>
          <w:rFonts w:cs="Arial"/>
          <w:noProof/>
        </w:rPr>
        <w:t>visit for a maximum of 3 months</w:t>
      </w:r>
      <w:r w:rsidR="00714AC1" w:rsidRPr="004D3AA3">
        <w:rPr>
          <w:rFonts w:cs="Arial"/>
          <w:noProof/>
        </w:rPr>
        <w:t>.</w:t>
      </w:r>
    </w:p>
    <w:p w14:paraId="61F74AAA" w14:textId="77777777" w:rsidR="003B0B28" w:rsidRPr="004D3AA3" w:rsidRDefault="00703DE9" w:rsidP="00FE69D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</w:rPr>
      </w:pPr>
      <w:r w:rsidRPr="004D3AA3">
        <w:rPr>
          <w:rFonts w:ascii="Arial" w:hAnsi="Arial" w:cs="Arial"/>
          <w:noProof/>
        </w:rPr>
        <w:t>Postdocs and PhD’s can apply for a maximum of 2000 €</w:t>
      </w:r>
      <w:r w:rsidR="000C073C" w:rsidRPr="004D3AA3">
        <w:rPr>
          <w:rFonts w:ascii="Arial" w:hAnsi="Arial" w:cs="Arial"/>
          <w:noProof/>
        </w:rPr>
        <w:t xml:space="preserve"> </w:t>
      </w:r>
    </w:p>
    <w:p w14:paraId="4F16EF52" w14:textId="161C97C6" w:rsidR="00DB4F74" w:rsidRPr="004D3AA3" w:rsidRDefault="00703DE9" w:rsidP="00FE69D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</w:rPr>
      </w:pPr>
      <w:r w:rsidRPr="004D3AA3">
        <w:rPr>
          <w:rFonts w:ascii="Arial" w:hAnsi="Arial" w:cs="Arial"/>
          <w:noProof/>
        </w:rPr>
        <w:t>Master Students can apply for a maximum of 1000 €</w:t>
      </w:r>
      <w:r w:rsidR="000C073C" w:rsidRPr="004D3AA3">
        <w:rPr>
          <w:rFonts w:ascii="Arial" w:hAnsi="Arial" w:cs="Arial"/>
          <w:noProof/>
        </w:rPr>
        <w:t xml:space="preserve"> </w:t>
      </w:r>
    </w:p>
    <w:p w14:paraId="098DF1E7" w14:textId="78E168EE" w:rsidR="00DB4F74" w:rsidRPr="004D3AA3" w:rsidRDefault="00DB4F74" w:rsidP="00FE69DD">
      <w:pPr>
        <w:jc w:val="both"/>
        <w:rPr>
          <w:rFonts w:cs="Arial"/>
          <w:iCs/>
          <w:noProof/>
          <w:lang w:val="en-US"/>
        </w:rPr>
      </w:pPr>
      <w:r w:rsidRPr="004D3AA3">
        <w:rPr>
          <w:rFonts w:cs="Arial"/>
          <w:b/>
          <w:iCs/>
          <w:noProof/>
          <w:lang w:val="en-US"/>
        </w:rPr>
        <w:t>Deadline</w:t>
      </w:r>
      <w:r w:rsidR="00D5114E" w:rsidRPr="004D3AA3">
        <w:rPr>
          <w:rFonts w:cs="Arial"/>
          <w:b/>
          <w:iCs/>
          <w:noProof/>
          <w:lang w:val="en-US"/>
        </w:rPr>
        <w:t>s</w:t>
      </w:r>
      <w:r w:rsidRPr="004D3AA3">
        <w:rPr>
          <w:rFonts w:cs="Arial"/>
          <w:iCs/>
          <w:noProof/>
          <w:lang w:val="en-US"/>
        </w:rPr>
        <w:t xml:space="preserve">: </w:t>
      </w:r>
    </w:p>
    <w:p w14:paraId="0ACFB8EF" w14:textId="3435E632" w:rsidR="00107A8D" w:rsidRPr="004D3AA3" w:rsidRDefault="00D5114E" w:rsidP="00FE69DD">
      <w:pPr>
        <w:jc w:val="both"/>
        <w:rPr>
          <w:rFonts w:cs="Arial"/>
          <w:lang w:val="en-US"/>
        </w:rPr>
      </w:pPr>
      <w:r w:rsidRPr="004D3AA3">
        <w:rPr>
          <w:rFonts w:cs="Arial"/>
          <w:noProof/>
          <w:lang w:val="en-US"/>
        </w:rPr>
        <w:t>Call for Applications is continuously open</w:t>
      </w:r>
      <w:r w:rsidR="007A1F68" w:rsidRPr="004D3AA3">
        <w:rPr>
          <w:rFonts w:cs="Arial"/>
          <w:noProof/>
          <w:lang w:val="en-US"/>
        </w:rPr>
        <w:t xml:space="preserve">, proposals will be evaluated after </w:t>
      </w:r>
      <w:r w:rsidR="00FB60FE">
        <w:rPr>
          <w:rFonts w:cs="Arial"/>
          <w:noProof/>
          <w:lang w:val="en-US"/>
        </w:rPr>
        <w:t>3</w:t>
      </w:r>
      <w:r w:rsidR="00F31B23" w:rsidRPr="004D3AA3">
        <w:rPr>
          <w:rFonts w:cs="Arial"/>
          <w:noProof/>
          <w:lang w:val="en-US"/>
        </w:rPr>
        <w:t xml:space="preserve"> </w:t>
      </w:r>
      <w:r w:rsidR="007A1F68" w:rsidRPr="004D3AA3">
        <w:rPr>
          <w:rFonts w:cs="Arial"/>
          <w:noProof/>
          <w:lang w:val="en-US"/>
        </w:rPr>
        <w:t>cut-off dates submission of proposals:</w:t>
      </w:r>
      <w:r w:rsidRPr="004D3AA3">
        <w:rPr>
          <w:rFonts w:cs="Arial"/>
          <w:noProof/>
          <w:lang w:val="en-US"/>
        </w:rPr>
        <w:t xml:space="preserve"> </w:t>
      </w:r>
    </w:p>
    <w:p w14:paraId="71626F1E" w14:textId="08AC8D42" w:rsidR="00FB60FE" w:rsidRPr="00FB60FE" w:rsidRDefault="00FB60FE" w:rsidP="00FB60FE">
      <w:pPr>
        <w:pStyle w:val="ListParagraph"/>
        <w:numPr>
          <w:ilvl w:val="0"/>
          <w:numId w:val="9"/>
        </w:numPr>
        <w:spacing w:line="252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April </w:t>
      </w:r>
      <w:r w:rsidRPr="00FB60FE">
        <w:rPr>
          <w:rFonts w:ascii="Arial" w:hAnsi="Arial" w:cs="Arial"/>
          <w:noProof/>
        </w:rPr>
        <w:t>30</w:t>
      </w:r>
      <w:r w:rsidRPr="00FB60FE">
        <w:rPr>
          <w:rFonts w:ascii="Arial" w:hAnsi="Arial" w:cs="Arial"/>
          <w:noProof/>
          <w:vertAlign w:val="superscript"/>
        </w:rPr>
        <w:t>th</w:t>
      </w:r>
      <w:r>
        <w:rPr>
          <w:rFonts w:ascii="Arial" w:hAnsi="Arial" w:cs="Arial"/>
          <w:noProof/>
        </w:rPr>
        <w:t xml:space="preserve">, </w:t>
      </w:r>
      <w:r w:rsidRPr="00FB60FE">
        <w:rPr>
          <w:rFonts w:ascii="Arial" w:hAnsi="Arial" w:cs="Arial"/>
          <w:noProof/>
        </w:rPr>
        <w:t>2026</w:t>
      </w:r>
    </w:p>
    <w:p w14:paraId="684DD3E6" w14:textId="5F533B03" w:rsidR="00FB60FE" w:rsidRPr="00FB60FE" w:rsidRDefault="00FB60FE" w:rsidP="00FB60FE">
      <w:pPr>
        <w:pStyle w:val="ListParagraph"/>
        <w:numPr>
          <w:ilvl w:val="0"/>
          <w:numId w:val="9"/>
        </w:numPr>
        <w:spacing w:line="252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June </w:t>
      </w:r>
      <w:r w:rsidRPr="00FB60FE">
        <w:rPr>
          <w:rFonts w:ascii="Arial" w:hAnsi="Arial" w:cs="Arial"/>
          <w:noProof/>
        </w:rPr>
        <w:t>30</w:t>
      </w:r>
      <w:r w:rsidRPr="00FB60FE">
        <w:rPr>
          <w:rFonts w:ascii="Arial" w:hAnsi="Arial" w:cs="Arial"/>
          <w:noProof/>
          <w:vertAlign w:val="superscript"/>
        </w:rPr>
        <w:t>th</w:t>
      </w:r>
      <w:r>
        <w:rPr>
          <w:rFonts w:ascii="Arial" w:hAnsi="Arial" w:cs="Arial"/>
          <w:noProof/>
        </w:rPr>
        <w:t>,</w:t>
      </w:r>
      <w:r w:rsidRPr="00FB60FE">
        <w:rPr>
          <w:rFonts w:ascii="Arial" w:hAnsi="Arial" w:cs="Arial"/>
          <w:noProof/>
        </w:rPr>
        <w:t xml:space="preserve"> 2026</w:t>
      </w:r>
    </w:p>
    <w:p w14:paraId="0CC6FE17" w14:textId="158E3844" w:rsidR="00FB60FE" w:rsidRPr="00FB60FE" w:rsidRDefault="00FB60FE" w:rsidP="00FB60FE">
      <w:pPr>
        <w:pStyle w:val="ListParagraph"/>
        <w:numPr>
          <w:ilvl w:val="0"/>
          <w:numId w:val="9"/>
        </w:numPr>
        <w:spacing w:line="252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September </w:t>
      </w:r>
      <w:r w:rsidRPr="00FB60FE">
        <w:rPr>
          <w:rFonts w:ascii="Arial" w:hAnsi="Arial" w:cs="Arial"/>
          <w:noProof/>
        </w:rPr>
        <w:t>30</w:t>
      </w:r>
      <w:r w:rsidRPr="00FB60FE">
        <w:rPr>
          <w:rFonts w:ascii="Arial" w:hAnsi="Arial" w:cs="Arial"/>
          <w:noProof/>
          <w:vertAlign w:val="superscript"/>
        </w:rPr>
        <w:t>th</w:t>
      </w:r>
      <w:r>
        <w:rPr>
          <w:rFonts w:ascii="Arial" w:hAnsi="Arial" w:cs="Arial"/>
          <w:noProof/>
        </w:rPr>
        <w:t>,</w:t>
      </w:r>
      <w:r w:rsidRPr="00FB60FE">
        <w:rPr>
          <w:rFonts w:ascii="Arial" w:hAnsi="Arial" w:cs="Arial"/>
          <w:noProof/>
        </w:rPr>
        <w:t xml:space="preserve"> 2026</w:t>
      </w:r>
    </w:p>
    <w:p w14:paraId="3754BC5C" w14:textId="77777777" w:rsidR="00EE5C27" w:rsidRDefault="00EE5C27" w:rsidP="00EE5C27">
      <w:pPr>
        <w:pStyle w:val="ListParagraph"/>
        <w:spacing w:line="252" w:lineRule="auto"/>
        <w:jc w:val="both"/>
        <w:rPr>
          <w:rFonts w:ascii="Arial" w:hAnsi="Arial" w:cs="Arial"/>
          <w:noProof/>
        </w:rPr>
      </w:pPr>
    </w:p>
    <w:p w14:paraId="592EB9FF" w14:textId="55767892" w:rsidR="00714AC1" w:rsidRPr="00925041" w:rsidRDefault="00FF3ACF" w:rsidP="00FF3ACF">
      <w:pPr>
        <w:pBdr>
          <w:bottom w:val="single" w:sz="4" w:space="1" w:color="B7BF10"/>
        </w:pBdr>
        <w:spacing w:after="240"/>
        <w:rPr>
          <w:rFonts w:cs="Arial"/>
          <w:b/>
          <w:noProof/>
          <w:sz w:val="24"/>
          <w:szCs w:val="24"/>
          <w:lang w:val="en-US"/>
        </w:rPr>
      </w:pPr>
      <w:r w:rsidRPr="00925041">
        <w:rPr>
          <w:rFonts w:cs="Arial"/>
          <w:b/>
          <w:noProof/>
          <w:sz w:val="24"/>
          <w:szCs w:val="24"/>
          <w:lang w:val="en-US"/>
        </w:rPr>
        <w:lastRenderedPageBreak/>
        <w:t xml:space="preserve"> </w:t>
      </w:r>
      <w:r w:rsidR="00714AC1" w:rsidRPr="00925041">
        <w:rPr>
          <w:rFonts w:cs="Arial"/>
          <w:b/>
          <w:noProof/>
          <w:sz w:val="24"/>
          <w:szCs w:val="24"/>
          <w:lang w:val="en-US"/>
        </w:rPr>
        <w:t>GENERAL INFORMATION</w:t>
      </w:r>
    </w:p>
    <w:p w14:paraId="3759F089" w14:textId="77777777" w:rsidR="00214F36" w:rsidRPr="00714AC1" w:rsidRDefault="00BE0F17" w:rsidP="00FE69DD">
      <w:pPr>
        <w:pStyle w:val="ListParagraph"/>
        <w:numPr>
          <w:ilvl w:val="0"/>
          <w:numId w:val="2"/>
        </w:numPr>
        <w:shd w:val="clear" w:color="auto" w:fill="FFFFFF" w:themeFill="background1"/>
        <w:spacing w:after="120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>This Call for Applications aims to</w:t>
      </w:r>
      <w:r w:rsidR="00214F36" w:rsidRPr="00714AC1">
        <w:rPr>
          <w:rFonts w:ascii="Arial" w:hAnsi="Arial" w:cs="Arial"/>
        </w:rPr>
        <w:t>:</w:t>
      </w:r>
    </w:p>
    <w:p w14:paraId="56AE7CE3" w14:textId="61A3311F" w:rsidR="00214F36" w:rsidRPr="00714AC1" w:rsidRDefault="00FE69DD" w:rsidP="00912105">
      <w:pPr>
        <w:pStyle w:val="ListParagraph"/>
        <w:numPr>
          <w:ilvl w:val="1"/>
          <w:numId w:val="2"/>
        </w:numPr>
        <w:shd w:val="clear" w:color="auto" w:fill="FFFFFF" w:themeFill="background1"/>
        <w:spacing w:after="120"/>
        <w:ind w:left="81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E0F17" w:rsidRPr="00714AC1">
        <w:rPr>
          <w:rFonts w:ascii="Arial" w:hAnsi="Arial" w:cs="Arial"/>
        </w:rPr>
        <w:t xml:space="preserve">rovide </w:t>
      </w:r>
      <w:proofErr w:type="gramStart"/>
      <w:r w:rsidR="00BE0F17" w:rsidRPr="00714AC1">
        <w:rPr>
          <w:rFonts w:ascii="Arial" w:hAnsi="Arial" w:cs="Arial"/>
        </w:rPr>
        <w:t>researchers</w:t>
      </w:r>
      <w:proofErr w:type="gramEnd"/>
      <w:r w:rsidR="00BE0F17" w:rsidRPr="00714AC1">
        <w:rPr>
          <w:rFonts w:ascii="Arial" w:hAnsi="Arial" w:cs="Arial"/>
        </w:rPr>
        <w:t xml:space="preserve"> the opportunity to experience the excellent </w:t>
      </w:r>
      <w:r w:rsidR="00A75F50" w:rsidRPr="00714AC1">
        <w:rPr>
          <w:rFonts w:ascii="Arial" w:hAnsi="Arial" w:cs="Arial"/>
        </w:rPr>
        <w:t>ICMS</w:t>
      </w:r>
      <w:r w:rsidR="00BE0F17" w:rsidRPr="00714AC1">
        <w:rPr>
          <w:rFonts w:ascii="Arial" w:hAnsi="Arial" w:cs="Arial"/>
        </w:rPr>
        <w:t xml:space="preserve"> research environment</w:t>
      </w:r>
      <w:r w:rsidR="00714AC1">
        <w:rPr>
          <w:rFonts w:ascii="Arial" w:hAnsi="Arial" w:cs="Arial"/>
        </w:rPr>
        <w:t>.</w:t>
      </w:r>
    </w:p>
    <w:p w14:paraId="54654089" w14:textId="4020AA40" w:rsidR="00DB4F74" w:rsidRPr="00714AC1" w:rsidRDefault="00FE69DD" w:rsidP="00912105">
      <w:pPr>
        <w:pStyle w:val="ListParagraph"/>
        <w:numPr>
          <w:ilvl w:val="1"/>
          <w:numId w:val="2"/>
        </w:numPr>
        <w:shd w:val="clear" w:color="auto" w:fill="FFFFFF" w:themeFill="background1"/>
        <w:spacing w:after="120"/>
        <w:ind w:left="81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0F17" w:rsidRPr="00714AC1">
        <w:rPr>
          <w:rFonts w:ascii="Arial" w:hAnsi="Arial" w:cs="Arial"/>
        </w:rPr>
        <w:t xml:space="preserve">nable researchers to </w:t>
      </w:r>
      <w:r w:rsidR="00B05EF2" w:rsidRPr="00714AC1">
        <w:rPr>
          <w:rFonts w:ascii="Arial" w:hAnsi="Arial" w:cs="Arial"/>
        </w:rPr>
        <w:t>strengthen their research by adding</w:t>
      </w:r>
      <w:r w:rsidR="00BE0F17" w:rsidRPr="00714AC1">
        <w:rPr>
          <w:rFonts w:ascii="Arial" w:hAnsi="Arial" w:cs="Arial"/>
        </w:rPr>
        <w:t xml:space="preserve"> complementary </w:t>
      </w:r>
      <w:r w:rsidR="00A75F50" w:rsidRPr="00714AC1">
        <w:rPr>
          <w:rFonts w:ascii="Arial" w:hAnsi="Arial" w:cs="Arial"/>
        </w:rPr>
        <w:t>ICMS</w:t>
      </w:r>
      <w:r w:rsidR="00B05EF2" w:rsidRPr="00714AC1">
        <w:rPr>
          <w:rFonts w:ascii="Arial" w:hAnsi="Arial" w:cs="Arial"/>
        </w:rPr>
        <w:t xml:space="preserve"> expertise and/or infrastructure </w:t>
      </w:r>
      <w:r w:rsidR="00BE0F17" w:rsidRPr="00714AC1">
        <w:rPr>
          <w:rFonts w:ascii="Arial" w:hAnsi="Arial" w:cs="Arial"/>
        </w:rPr>
        <w:t xml:space="preserve">to their </w:t>
      </w:r>
      <w:r w:rsidR="00B05EF2" w:rsidRPr="00714AC1">
        <w:rPr>
          <w:rFonts w:ascii="Arial" w:hAnsi="Arial" w:cs="Arial"/>
        </w:rPr>
        <w:t xml:space="preserve">research </w:t>
      </w:r>
      <w:r w:rsidR="00BE0F17" w:rsidRPr="00714AC1">
        <w:rPr>
          <w:rFonts w:ascii="Arial" w:hAnsi="Arial" w:cs="Arial"/>
        </w:rPr>
        <w:t>principles and/or concepts</w:t>
      </w:r>
      <w:r w:rsidR="00714AC1">
        <w:rPr>
          <w:rFonts w:ascii="Arial" w:hAnsi="Arial" w:cs="Arial"/>
        </w:rPr>
        <w:t>.</w:t>
      </w:r>
    </w:p>
    <w:p w14:paraId="4B69A14F" w14:textId="32C64244" w:rsidR="00EB12FA" w:rsidRPr="00714AC1" w:rsidRDefault="00D5114E" w:rsidP="00FE69DD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proofErr w:type="gramStart"/>
      <w:r w:rsidRPr="00714AC1">
        <w:rPr>
          <w:rFonts w:ascii="Arial" w:hAnsi="Arial" w:cs="Arial"/>
        </w:rPr>
        <w:t>Call</w:t>
      </w:r>
      <w:proofErr w:type="gramEnd"/>
      <w:r w:rsidRPr="00714AC1">
        <w:rPr>
          <w:rFonts w:ascii="Arial" w:hAnsi="Arial" w:cs="Arial"/>
        </w:rPr>
        <w:t xml:space="preserve"> for applications </w:t>
      </w:r>
      <w:proofErr w:type="gramStart"/>
      <w:r w:rsidRPr="00714AC1">
        <w:rPr>
          <w:rFonts w:ascii="Arial" w:hAnsi="Arial" w:cs="Arial"/>
        </w:rPr>
        <w:t>is</w:t>
      </w:r>
      <w:proofErr w:type="gramEnd"/>
      <w:r w:rsidRPr="00714AC1">
        <w:rPr>
          <w:rFonts w:ascii="Arial" w:hAnsi="Arial" w:cs="Arial"/>
        </w:rPr>
        <w:t xml:space="preserve"> continuously open. Proposals will be evaluated </w:t>
      </w:r>
      <w:r w:rsidR="003A762A">
        <w:rPr>
          <w:rFonts w:ascii="Arial" w:hAnsi="Arial" w:cs="Arial"/>
        </w:rPr>
        <w:t>2</w:t>
      </w:r>
      <w:r w:rsidRPr="00714AC1">
        <w:rPr>
          <w:rFonts w:ascii="Arial" w:hAnsi="Arial" w:cs="Arial"/>
        </w:rPr>
        <w:t xml:space="preserve"> times per year</w:t>
      </w:r>
      <w:r w:rsidR="005D6530">
        <w:rPr>
          <w:rFonts w:ascii="Arial" w:hAnsi="Arial" w:cs="Arial"/>
        </w:rPr>
        <w:t>.</w:t>
      </w:r>
    </w:p>
    <w:p w14:paraId="2E5E2FDD" w14:textId="52D393AC" w:rsidR="00EB12FA" w:rsidRPr="00714AC1" w:rsidRDefault="00EB12FA" w:rsidP="00FE69DD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 xml:space="preserve">These funds can be combined with other funds (compatible with other funding instruments) </w:t>
      </w:r>
      <w:proofErr w:type="gramStart"/>
      <w:r w:rsidR="00044657" w:rsidRPr="00714AC1">
        <w:rPr>
          <w:rFonts w:ascii="Arial" w:hAnsi="Arial" w:cs="Arial"/>
        </w:rPr>
        <w:t>as long as</w:t>
      </w:r>
      <w:proofErr w:type="gramEnd"/>
      <w:r w:rsidR="00044657" w:rsidRPr="00714AC1">
        <w:rPr>
          <w:rFonts w:ascii="Arial" w:hAnsi="Arial" w:cs="Arial"/>
        </w:rPr>
        <w:t xml:space="preserve"> there is no double funding</w:t>
      </w:r>
      <w:r w:rsidR="00760DDE" w:rsidRPr="00714AC1">
        <w:rPr>
          <w:rFonts w:ascii="Arial" w:hAnsi="Arial" w:cs="Arial"/>
        </w:rPr>
        <w:t xml:space="preserve"> for the same cost</w:t>
      </w:r>
      <w:r w:rsidR="00714AC1">
        <w:rPr>
          <w:rFonts w:ascii="Arial" w:hAnsi="Arial" w:cs="Arial"/>
        </w:rPr>
        <w:t>.</w:t>
      </w:r>
    </w:p>
    <w:p w14:paraId="6E5EF4CB" w14:textId="66F38CC9" w:rsidR="00EB12FA" w:rsidRPr="00714AC1" w:rsidRDefault="00EB12FA" w:rsidP="00FE69DD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>The proposed research may be part of a larger project or connected to a conference</w:t>
      </w:r>
      <w:r w:rsidR="00AC62A0">
        <w:rPr>
          <w:rFonts w:ascii="Arial" w:hAnsi="Arial" w:cs="Arial"/>
        </w:rPr>
        <w:t>.</w:t>
      </w:r>
      <w:r w:rsidRPr="00714AC1">
        <w:rPr>
          <w:rFonts w:ascii="Arial" w:hAnsi="Arial" w:cs="Arial"/>
        </w:rPr>
        <w:t xml:space="preserve"> </w:t>
      </w:r>
    </w:p>
    <w:p w14:paraId="4BE202D6" w14:textId="7A0CA99B" w:rsidR="00EB12FA" w:rsidRPr="00714AC1" w:rsidRDefault="00EB12FA" w:rsidP="00FE69DD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 xml:space="preserve">ICMS and IBEC may request the </w:t>
      </w:r>
      <w:proofErr w:type="gramStart"/>
      <w:r w:rsidRPr="00714AC1">
        <w:rPr>
          <w:rFonts w:ascii="Arial" w:hAnsi="Arial" w:cs="Arial"/>
        </w:rPr>
        <w:t>student</w:t>
      </w:r>
      <w:proofErr w:type="gramEnd"/>
      <w:r w:rsidRPr="00714AC1">
        <w:rPr>
          <w:rFonts w:ascii="Arial" w:hAnsi="Arial" w:cs="Arial"/>
        </w:rPr>
        <w:t xml:space="preserve"> involved in the program to participate in knowledge dissemination activities such as websites, newsletters, </w:t>
      </w:r>
      <w:r w:rsidR="00044657" w:rsidRPr="00714AC1">
        <w:rPr>
          <w:rFonts w:ascii="Arial" w:hAnsi="Arial" w:cs="Arial"/>
        </w:rPr>
        <w:t xml:space="preserve">seminars, </w:t>
      </w:r>
      <w:r w:rsidRPr="00714AC1">
        <w:rPr>
          <w:rFonts w:ascii="Arial" w:hAnsi="Arial" w:cs="Arial"/>
        </w:rPr>
        <w:t>social media and workshops</w:t>
      </w:r>
      <w:r w:rsidR="00714AC1">
        <w:rPr>
          <w:rFonts w:ascii="Arial" w:hAnsi="Arial" w:cs="Arial"/>
        </w:rPr>
        <w:t>.</w:t>
      </w:r>
    </w:p>
    <w:p w14:paraId="134416CE" w14:textId="014CCACC" w:rsidR="00EB12FA" w:rsidRPr="00714AC1" w:rsidRDefault="00EB12FA" w:rsidP="00FE69DD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 xml:space="preserve">Awardees must submit a short summary to report on the research </w:t>
      </w:r>
      <w:proofErr w:type="gramStart"/>
      <w:r w:rsidRPr="00714AC1">
        <w:rPr>
          <w:rFonts w:ascii="Arial" w:hAnsi="Arial" w:cs="Arial"/>
        </w:rPr>
        <w:t>outcomes</w:t>
      </w:r>
      <w:proofErr w:type="gramEnd"/>
      <w:r w:rsidRPr="00714AC1">
        <w:rPr>
          <w:rFonts w:ascii="Arial" w:hAnsi="Arial" w:cs="Arial"/>
        </w:rPr>
        <w:t xml:space="preserve"> at the end of the exchange (to be submitted a maximum of 2 weeks after completion of the exchange period)</w:t>
      </w:r>
      <w:r w:rsidR="00714AC1">
        <w:rPr>
          <w:rFonts w:ascii="Arial" w:hAnsi="Arial" w:cs="Arial"/>
        </w:rPr>
        <w:t>.</w:t>
      </w:r>
    </w:p>
    <w:p w14:paraId="7F804158" w14:textId="7C33286F" w:rsidR="00881118" w:rsidRDefault="00881118" w:rsidP="00FE69DD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 xml:space="preserve">The receiving organization </w:t>
      </w:r>
      <w:r w:rsidR="00D52926" w:rsidRPr="00714AC1">
        <w:rPr>
          <w:rFonts w:ascii="Arial" w:hAnsi="Arial" w:cs="Arial"/>
        </w:rPr>
        <w:t>can</w:t>
      </w:r>
      <w:r w:rsidRPr="00714AC1">
        <w:rPr>
          <w:rFonts w:ascii="Arial" w:hAnsi="Arial" w:cs="Arial"/>
        </w:rPr>
        <w:t xml:space="preserve"> require the applicant to com</w:t>
      </w:r>
      <w:r w:rsidR="00D52926" w:rsidRPr="00714AC1">
        <w:rPr>
          <w:rFonts w:ascii="Arial" w:hAnsi="Arial" w:cs="Arial"/>
        </w:rPr>
        <w:t xml:space="preserve">plete a guest declaration </w:t>
      </w:r>
      <w:r w:rsidR="00760DDE" w:rsidRPr="00714AC1">
        <w:rPr>
          <w:rFonts w:ascii="Arial" w:hAnsi="Arial" w:cs="Arial"/>
        </w:rPr>
        <w:t>and a confidentiality agreement</w:t>
      </w:r>
      <w:r w:rsidR="00714AC1">
        <w:rPr>
          <w:rFonts w:ascii="Arial" w:hAnsi="Arial" w:cs="Arial"/>
        </w:rPr>
        <w:t>.</w:t>
      </w:r>
    </w:p>
    <w:p w14:paraId="51A337DD" w14:textId="3EE0847F" w:rsidR="00FF3ACF" w:rsidRDefault="00FF3ACF" w:rsidP="00FF3ACF">
      <w:pPr>
        <w:spacing w:after="120"/>
        <w:rPr>
          <w:rFonts w:cs="Arial"/>
        </w:rPr>
      </w:pPr>
    </w:p>
    <w:p w14:paraId="38C7D85A" w14:textId="15642B5E" w:rsidR="00FF3ACF" w:rsidRPr="00925041" w:rsidRDefault="00FF3ACF" w:rsidP="00FF3ACF">
      <w:pPr>
        <w:pBdr>
          <w:bottom w:val="single" w:sz="4" w:space="1" w:color="B7BF10"/>
        </w:pBdr>
        <w:spacing w:after="240"/>
        <w:rPr>
          <w:rFonts w:cs="Arial"/>
          <w:b/>
          <w:noProof/>
          <w:sz w:val="24"/>
          <w:szCs w:val="24"/>
          <w:lang w:val="en-US"/>
        </w:rPr>
      </w:pPr>
      <w:r w:rsidRPr="00925041">
        <w:rPr>
          <w:rFonts w:cs="Arial"/>
          <w:b/>
          <w:noProof/>
          <w:sz w:val="24"/>
          <w:szCs w:val="24"/>
          <w:lang w:val="en-US"/>
        </w:rPr>
        <w:t>WHO IS ELIGIBLE TO APPLY?</w:t>
      </w:r>
    </w:p>
    <w:p w14:paraId="6B3043CB" w14:textId="069D2821" w:rsidR="00EB12FA" w:rsidRPr="00714AC1" w:rsidRDefault="00EB12FA" w:rsidP="001357CE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 xml:space="preserve">Postdocs, MSc and PhD students can apply for funding to facilitate a visit to </w:t>
      </w:r>
      <w:r w:rsidR="00A75F50" w:rsidRPr="00714AC1">
        <w:rPr>
          <w:rFonts w:ascii="Arial" w:hAnsi="Arial" w:cs="Arial"/>
        </w:rPr>
        <w:t>ICMS</w:t>
      </w:r>
      <w:r w:rsidRPr="00714AC1">
        <w:rPr>
          <w:rFonts w:ascii="Arial" w:hAnsi="Arial" w:cs="Arial"/>
        </w:rPr>
        <w:t xml:space="preserve">. This funding is intended to cover travel and/or housing costs for the researchers during their stay at the receiving organization. </w:t>
      </w:r>
    </w:p>
    <w:p w14:paraId="35A5BDA1" w14:textId="77777777" w:rsidR="00EB12FA" w:rsidRPr="00714AC1" w:rsidRDefault="00EB12FA" w:rsidP="005C5156">
      <w:pPr>
        <w:pStyle w:val="ListParagraph"/>
        <w:numPr>
          <w:ilvl w:val="1"/>
          <w:numId w:val="2"/>
        </w:numPr>
        <w:spacing w:after="120"/>
        <w:ind w:left="810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>Postdocs and PhD students can apply for:</w:t>
      </w:r>
    </w:p>
    <w:p w14:paraId="32689F22" w14:textId="77777777" w:rsidR="00EB12FA" w:rsidRPr="00714AC1" w:rsidRDefault="00EB12FA" w:rsidP="005C5156">
      <w:pPr>
        <w:pStyle w:val="ListParagraph"/>
        <w:numPr>
          <w:ilvl w:val="2"/>
          <w:numId w:val="2"/>
        </w:numPr>
        <w:spacing w:after="120"/>
        <w:ind w:left="1440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>A max. amount of 1000 € per month</w:t>
      </w:r>
    </w:p>
    <w:p w14:paraId="72ADA66D" w14:textId="77777777" w:rsidR="00EB12FA" w:rsidRPr="00714AC1" w:rsidRDefault="00EB12FA" w:rsidP="005C5156">
      <w:pPr>
        <w:pStyle w:val="ListParagraph"/>
        <w:numPr>
          <w:ilvl w:val="2"/>
          <w:numId w:val="2"/>
        </w:numPr>
        <w:spacing w:after="120"/>
        <w:ind w:left="1440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 xml:space="preserve">Funds are available for a period of up to 3 months </w:t>
      </w:r>
    </w:p>
    <w:p w14:paraId="0AD6A3F4" w14:textId="77777777" w:rsidR="00EB12FA" w:rsidRPr="00714AC1" w:rsidRDefault="00EB12FA" w:rsidP="005C5156">
      <w:pPr>
        <w:pStyle w:val="ListParagraph"/>
        <w:numPr>
          <w:ilvl w:val="2"/>
          <w:numId w:val="2"/>
        </w:numPr>
        <w:spacing w:after="120"/>
        <w:ind w:left="1440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 xml:space="preserve">The total application amount </w:t>
      </w:r>
      <w:r w:rsidRPr="00714AC1">
        <w:rPr>
          <w:rFonts w:ascii="Arial" w:hAnsi="Arial" w:cs="Arial"/>
          <w:i/>
        </w:rPr>
        <w:t>cannot</w:t>
      </w:r>
      <w:r w:rsidRPr="00714AC1">
        <w:rPr>
          <w:rFonts w:ascii="Arial" w:hAnsi="Arial" w:cs="Arial"/>
        </w:rPr>
        <w:t xml:space="preserve"> exceed </w:t>
      </w:r>
      <w:proofErr w:type="gramStart"/>
      <w:r w:rsidRPr="00714AC1">
        <w:rPr>
          <w:rFonts w:ascii="Arial" w:hAnsi="Arial" w:cs="Arial"/>
        </w:rPr>
        <w:t>2000 €</w:t>
      </w:r>
      <w:proofErr w:type="gramEnd"/>
    </w:p>
    <w:p w14:paraId="675C80F5" w14:textId="77777777" w:rsidR="00EB12FA" w:rsidRPr="00714AC1" w:rsidRDefault="00EB12FA" w:rsidP="005C5156">
      <w:pPr>
        <w:pStyle w:val="ListParagraph"/>
        <w:numPr>
          <w:ilvl w:val="1"/>
          <w:numId w:val="2"/>
        </w:numPr>
        <w:spacing w:after="120"/>
        <w:ind w:left="810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>MSc students can apply for:</w:t>
      </w:r>
    </w:p>
    <w:p w14:paraId="62CC357B" w14:textId="77777777" w:rsidR="00EB12FA" w:rsidRPr="00714AC1" w:rsidRDefault="00EB12FA" w:rsidP="005C5156">
      <w:pPr>
        <w:pStyle w:val="ListParagraph"/>
        <w:numPr>
          <w:ilvl w:val="2"/>
          <w:numId w:val="2"/>
        </w:numPr>
        <w:spacing w:after="120"/>
        <w:ind w:left="1440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>A max. amount of 500 € per month</w:t>
      </w:r>
    </w:p>
    <w:p w14:paraId="4F2CA0E6" w14:textId="77777777" w:rsidR="00EB12FA" w:rsidRPr="00714AC1" w:rsidRDefault="00EB12FA" w:rsidP="005C5156">
      <w:pPr>
        <w:pStyle w:val="ListParagraph"/>
        <w:numPr>
          <w:ilvl w:val="2"/>
          <w:numId w:val="2"/>
        </w:numPr>
        <w:spacing w:after="120"/>
        <w:ind w:left="1440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 xml:space="preserve">Funds are available for a </w:t>
      </w:r>
      <w:proofErr w:type="gramStart"/>
      <w:r w:rsidRPr="00714AC1">
        <w:rPr>
          <w:rFonts w:ascii="Arial" w:hAnsi="Arial" w:cs="Arial"/>
        </w:rPr>
        <w:t>period</w:t>
      </w:r>
      <w:proofErr w:type="gramEnd"/>
      <w:r w:rsidRPr="00714AC1">
        <w:rPr>
          <w:rFonts w:ascii="Arial" w:hAnsi="Arial" w:cs="Arial"/>
        </w:rPr>
        <w:t xml:space="preserve"> up to 3 months</w:t>
      </w:r>
    </w:p>
    <w:p w14:paraId="7E258300" w14:textId="77777777" w:rsidR="00EB12FA" w:rsidRPr="00714AC1" w:rsidRDefault="00EB12FA" w:rsidP="005C5156">
      <w:pPr>
        <w:pStyle w:val="ListParagraph"/>
        <w:numPr>
          <w:ilvl w:val="2"/>
          <w:numId w:val="2"/>
        </w:numPr>
        <w:spacing w:after="120"/>
        <w:ind w:left="1440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 xml:space="preserve">The total application amount </w:t>
      </w:r>
      <w:r w:rsidRPr="00714AC1">
        <w:rPr>
          <w:rFonts w:ascii="Arial" w:hAnsi="Arial" w:cs="Arial"/>
          <w:i/>
        </w:rPr>
        <w:t>cannot</w:t>
      </w:r>
      <w:r w:rsidRPr="00714AC1">
        <w:rPr>
          <w:rFonts w:ascii="Arial" w:hAnsi="Arial" w:cs="Arial"/>
        </w:rPr>
        <w:t xml:space="preserve"> exceed 1000 €</w:t>
      </w:r>
    </w:p>
    <w:p w14:paraId="53F05A8E" w14:textId="455B0E97" w:rsidR="00EB12FA" w:rsidRDefault="00EB12FA" w:rsidP="001357CE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Arial" w:hAnsi="Arial" w:cs="Arial"/>
        </w:rPr>
      </w:pPr>
      <w:r w:rsidRPr="4376AE23">
        <w:rPr>
          <w:rFonts w:ascii="Arial" w:hAnsi="Arial" w:cs="Arial"/>
        </w:rPr>
        <w:t xml:space="preserve">Any one individual can only be awarded </w:t>
      </w:r>
      <w:r w:rsidR="00760DDE" w:rsidRPr="4376AE23">
        <w:rPr>
          <w:rFonts w:ascii="Arial" w:hAnsi="Arial" w:cs="Arial"/>
        </w:rPr>
        <w:t>funding once per year</w:t>
      </w:r>
      <w:r w:rsidR="00FF3ACF" w:rsidRPr="4376AE23">
        <w:rPr>
          <w:rFonts w:ascii="Arial" w:hAnsi="Arial" w:cs="Arial"/>
        </w:rPr>
        <w:t>.</w:t>
      </w:r>
    </w:p>
    <w:p w14:paraId="4ACF75B5" w14:textId="77777777" w:rsidR="00FF3ACF" w:rsidRDefault="00FF3ACF" w:rsidP="00FF3ACF">
      <w:pPr>
        <w:pBdr>
          <w:bottom w:val="single" w:sz="4" w:space="1" w:color="B7BF10"/>
        </w:pBdr>
        <w:spacing w:after="240"/>
        <w:rPr>
          <w:rFonts w:cs="Arial"/>
          <w:bCs/>
          <w:noProof/>
          <w:sz w:val="24"/>
          <w:szCs w:val="24"/>
          <w:lang w:val="en-US"/>
        </w:rPr>
      </w:pPr>
    </w:p>
    <w:p w14:paraId="587053EA" w14:textId="77777777" w:rsidR="00FE4801" w:rsidRDefault="00FE4801" w:rsidP="00FF3ACF">
      <w:pPr>
        <w:pBdr>
          <w:bottom w:val="single" w:sz="4" w:space="1" w:color="B7BF10"/>
        </w:pBdr>
        <w:spacing w:after="240"/>
        <w:rPr>
          <w:rFonts w:cs="Arial"/>
          <w:bCs/>
          <w:noProof/>
          <w:sz w:val="24"/>
          <w:szCs w:val="24"/>
          <w:lang w:val="en-US"/>
        </w:rPr>
      </w:pPr>
    </w:p>
    <w:p w14:paraId="2860BC3E" w14:textId="4A3A55AA" w:rsidR="00FF3ACF" w:rsidRPr="00925041" w:rsidRDefault="00FF3ACF" w:rsidP="00FF3ACF">
      <w:pPr>
        <w:pBdr>
          <w:bottom w:val="single" w:sz="4" w:space="1" w:color="B7BF10"/>
        </w:pBdr>
        <w:spacing w:after="240"/>
        <w:rPr>
          <w:rFonts w:cs="Arial"/>
          <w:b/>
          <w:noProof/>
          <w:sz w:val="24"/>
          <w:szCs w:val="24"/>
          <w:lang w:val="en-US"/>
        </w:rPr>
      </w:pPr>
      <w:r w:rsidRPr="00925041">
        <w:rPr>
          <w:rFonts w:cs="Arial"/>
          <w:b/>
          <w:noProof/>
          <w:sz w:val="24"/>
          <w:szCs w:val="24"/>
          <w:lang w:val="en-US"/>
        </w:rPr>
        <w:lastRenderedPageBreak/>
        <w:t>EVALUATION OF THE APPLICATIONS</w:t>
      </w:r>
    </w:p>
    <w:p w14:paraId="4986CC75" w14:textId="77777777" w:rsidR="00EB12FA" w:rsidRDefault="00EB12FA" w:rsidP="001357CE">
      <w:pPr>
        <w:spacing w:after="0"/>
        <w:jc w:val="both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The applications will be evaluated by the ICMS and IBEC boards (if required, experts in the field will be consulted to aid in the decision-making process). The selection criteria which will be </w:t>
      </w:r>
      <w:proofErr w:type="gramStart"/>
      <w:r w:rsidRPr="00714AC1">
        <w:rPr>
          <w:rFonts w:cs="Arial"/>
          <w:lang w:val="en-US"/>
        </w:rPr>
        <w:t>taken into account</w:t>
      </w:r>
      <w:proofErr w:type="gramEnd"/>
      <w:r w:rsidRPr="00714AC1">
        <w:rPr>
          <w:rFonts w:cs="Arial"/>
          <w:lang w:val="en-US"/>
        </w:rPr>
        <w:t xml:space="preserve"> by the selection panel are:</w:t>
      </w:r>
    </w:p>
    <w:p w14:paraId="3612E0D3" w14:textId="77777777" w:rsidR="001357CE" w:rsidRPr="00714AC1" w:rsidRDefault="001357CE" w:rsidP="001357CE">
      <w:pPr>
        <w:spacing w:after="0"/>
        <w:jc w:val="both"/>
        <w:rPr>
          <w:rFonts w:cs="Arial"/>
          <w:lang w:val="en-US"/>
        </w:rPr>
      </w:pPr>
    </w:p>
    <w:p w14:paraId="535E866F" w14:textId="13E3726E" w:rsidR="00EB12FA" w:rsidRPr="00714AC1" w:rsidRDefault="00EB12FA" w:rsidP="009E4435">
      <w:pPr>
        <w:pStyle w:val="ListParagraph"/>
        <w:numPr>
          <w:ilvl w:val="0"/>
          <w:numId w:val="1"/>
        </w:numPr>
        <w:spacing w:after="120"/>
        <w:ind w:left="450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>The scientific quality of the proposed research activities at the receiving organization</w:t>
      </w:r>
      <w:r w:rsidR="00FF3ACF">
        <w:rPr>
          <w:rFonts w:ascii="Arial" w:hAnsi="Arial" w:cs="Arial"/>
        </w:rPr>
        <w:t>.</w:t>
      </w:r>
    </w:p>
    <w:p w14:paraId="6C5839AC" w14:textId="605EF022" w:rsidR="00EB12FA" w:rsidRPr="00714AC1" w:rsidRDefault="00EB12FA" w:rsidP="009E4435">
      <w:pPr>
        <w:pStyle w:val="ListParagraph"/>
        <w:numPr>
          <w:ilvl w:val="0"/>
          <w:numId w:val="1"/>
        </w:numPr>
        <w:spacing w:after="120"/>
        <w:ind w:left="450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 xml:space="preserve">The uniqueness and complementarity of the proposed activities at the receiving organization. The activities which are proposed should not be feasible at the sending organization or if there is </w:t>
      </w:r>
      <w:proofErr w:type="gramStart"/>
      <w:r w:rsidRPr="00714AC1">
        <w:rPr>
          <w:rFonts w:ascii="Arial" w:hAnsi="Arial" w:cs="Arial"/>
        </w:rPr>
        <w:t>a justified</w:t>
      </w:r>
      <w:proofErr w:type="gramEnd"/>
      <w:r w:rsidRPr="00714AC1">
        <w:rPr>
          <w:rFonts w:ascii="Arial" w:hAnsi="Arial" w:cs="Arial"/>
        </w:rPr>
        <w:t xml:space="preserve"> added value in the proposed research</w:t>
      </w:r>
      <w:r w:rsidR="00FF3ACF">
        <w:rPr>
          <w:rFonts w:ascii="Arial" w:hAnsi="Arial" w:cs="Arial"/>
        </w:rPr>
        <w:t>.</w:t>
      </w:r>
    </w:p>
    <w:p w14:paraId="0FA9642A" w14:textId="3819C12A" w:rsidR="00EB12FA" w:rsidRDefault="00EB12FA" w:rsidP="009E4435">
      <w:pPr>
        <w:pStyle w:val="ListParagraph"/>
        <w:numPr>
          <w:ilvl w:val="0"/>
          <w:numId w:val="1"/>
        </w:numPr>
        <w:spacing w:after="120"/>
        <w:ind w:left="450" w:hanging="357"/>
        <w:contextualSpacing w:val="0"/>
        <w:jc w:val="both"/>
        <w:rPr>
          <w:rFonts w:ascii="Arial" w:hAnsi="Arial" w:cs="Arial"/>
        </w:rPr>
      </w:pPr>
      <w:r w:rsidRPr="00714AC1">
        <w:rPr>
          <w:rFonts w:ascii="Arial" w:hAnsi="Arial" w:cs="Arial"/>
        </w:rPr>
        <w:t xml:space="preserve">The end date of the submitted proposal should not exceed the end date of the contract of the applicant. Only if the student has a signed agreement to continue working for the sending </w:t>
      </w:r>
      <w:proofErr w:type="gramStart"/>
      <w:r w:rsidRPr="00714AC1">
        <w:rPr>
          <w:rFonts w:ascii="Arial" w:hAnsi="Arial" w:cs="Arial"/>
        </w:rPr>
        <w:t>organization</w:t>
      </w:r>
      <w:proofErr w:type="gramEnd"/>
      <w:r w:rsidRPr="00714AC1">
        <w:rPr>
          <w:rFonts w:ascii="Arial" w:hAnsi="Arial" w:cs="Arial"/>
        </w:rPr>
        <w:t xml:space="preserve"> then </w:t>
      </w:r>
      <w:proofErr w:type="gramStart"/>
      <w:r w:rsidRPr="00714AC1">
        <w:rPr>
          <w:rFonts w:ascii="Arial" w:hAnsi="Arial" w:cs="Arial"/>
        </w:rPr>
        <w:t>the student is</w:t>
      </w:r>
      <w:proofErr w:type="gramEnd"/>
      <w:r w:rsidRPr="00714AC1">
        <w:rPr>
          <w:rFonts w:ascii="Arial" w:hAnsi="Arial" w:cs="Arial"/>
        </w:rPr>
        <w:t xml:space="preserve"> eligible </w:t>
      </w:r>
      <w:proofErr w:type="gramStart"/>
      <w:r w:rsidRPr="00714AC1">
        <w:rPr>
          <w:rFonts w:ascii="Arial" w:hAnsi="Arial" w:cs="Arial"/>
        </w:rPr>
        <w:t>for receiving</w:t>
      </w:r>
      <w:proofErr w:type="gramEnd"/>
      <w:r w:rsidRPr="00714AC1">
        <w:rPr>
          <w:rFonts w:ascii="Arial" w:hAnsi="Arial" w:cs="Arial"/>
        </w:rPr>
        <w:t xml:space="preserve"> this funding</w:t>
      </w:r>
      <w:r w:rsidR="00FF3ACF">
        <w:rPr>
          <w:rFonts w:ascii="Arial" w:hAnsi="Arial" w:cs="Arial"/>
        </w:rPr>
        <w:t>.</w:t>
      </w:r>
    </w:p>
    <w:p w14:paraId="4F1439EE" w14:textId="35AEBB98" w:rsidR="00925041" w:rsidRDefault="00925041" w:rsidP="001357CE">
      <w:pPr>
        <w:spacing w:after="120"/>
        <w:jc w:val="both"/>
        <w:rPr>
          <w:rFonts w:cs="Arial"/>
        </w:rPr>
      </w:pPr>
    </w:p>
    <w:p w14:paraId="4E5ADAE6" w14:textId="2F786DB0" w:rsidR="00925041" w:rsidRPr="00925041" w:rsidRDefault="00925041" w:rsidP="001357CE">
      <w:pPr>
        <w:pBdr>
          <w:bottom w:val="single" w:sz="4" w:space="1" w:color="B7BF10"/>
        </w:pBdr>
        <w:spacing w:after="240"/>
        <w:jc w:val="both"/>
        <w:rPr>
          <w:rFonts w:cs="Arial"/>
          <w:b/>
          <w:noProof/>
          <w:sz w:val="24"/>
          <w:szCs w:val="24"/>
          <w:lang w:val="en-US"/>
        </w:rPr>
      </w:pPr>
      <w:r w:rsidRPr="00925041">
        <w:rPr>
          <w:rFonts w:cs="Arial"/>
          <w:b/>
          <w:noProof/>
          <w:sz w:val="24"/>
          <w:szCs w:val="24"/>
          <w:lang w:val="en-US"/>
        </w:rPr>
        <w:t>HOW TO APPLY?</w:t>
      </w:r>
    </w:p>
    <w:p w14:paraId="4EEB7DB0" w14:textId="77777777" w:rsidR="00EB12FA" w:rsidRPr="00714AC1" w:rsidRDefault="00EB12FA" w:rsidP="001357CE">
      <w:pPr>
        <w:spacing w:after="0"/>
        <w:jc w:val="both"/>
        <w:rPr>
          <w:rFonts w:cs="Arial"/>
        </w:rPr>
      </w:pPr>
    </w:p>
    <w:p w14:paraId="3B41AED7" w14:textId="04F93101" w:rsidR="00EB12FA" w:rsidRPr="00714AC1" w:rsidRDefault="00EB12FA" w:rsidP="001357CE">
      <w:pPr>
        <w:spacing w:after="120"/>
        <w:jc w:val="both"/>
        <w:rPr>
          <w:rFonts w:cs="Arial"/>
          <w:b/>
          <w:u w:val="single"/>
          <w:lang w:val="en-US"/>
        </w:rPr>
      </w:pPr>
      <w:r w:rsidRPr="00714AC1">
        <w:rPr>
          <w:rFonts w:cs="Arial"/>
          <w:lang w:val="en-US"/>
        </w:rPr>
        <w:t>To apply for funding within the IBEC &amp; ICMS exchange program</w:t>
      </w:r>
      <w:r w:rsidR="001C64D9" w:rsidRPr="00714AC1">
        <w:rPr>
          <w:rFonts w:cs="Arial"/>
          <w:lang w:val="en-US"/>
        </w:rPr>
        <w:t>,</w:t>
      </w:r>
      <w:r w:rsidRPr="00714AC1">
        <w:rPr>
          <w:rFonts w:cs="Arial"/>
          <w:lang w:val="en-US"/>
        </w:rPr>
        <w:t xml:space="preserve"> please </w:t>
      </w:r>
      <w:r w:rsidR="001C64D9" w:rsidRPr="00714AC1">
        <w:rPr>
          <w:rFonts w:cs="Arial"/>
          <w:lang w:val="en-US"/>
        </w:rPr>
        <w:t>complete</w:t>
      </w:r>
      <w:r w:rsidRPr="00714AC1">
        <w:rPr>
          <w:rFonts w:cs="Arial"/>
          <w:lang w:val="en-US"/>
        </w:rPr>
        <w:t xml:space="preserve"> the Application Form</w:t>
      </w:r>
      <w:r w:rsidR="00925041">
        <w:rPr>
          <w:rFonts w:cs="Arial"/>
          <w:lang w:val="en-US"/>
        </w:rPr>
        <w:t xml:space="preserve"> on the following page</w:t>
      </w:r>
      <w:r w:rsidRPr="00714AC1">
        <w:rPr>
          <w:rFonts w:cs="Arial"/>
          <w:lang w:val="en-US"/>
        </w:rPr>
        <w:t>.</w:t>
      </w:r>
      <w:r w:rsidRPr="00714AC1">
        <w:rPr>
          <w:rFonts w:cs="Arial"/>
          <w:b/>
          <w:u w:val="single"/>
          <w:lang w:val="en-US"/>
        </w:rPr>
        <w:t xml:space="preserve"> </w:t>
      </w:r>
    </w:p>
    <w:p w14:paraId="61DD4924" w14:textId="05ECE220" w:rsidR="00EB12FA" w:rsidRDefault="00EB12FA" w:rsidP="001357CE">
      <w:pPr>
        <w:spacing w:after="120"/>
        <w:jc w:val="both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It is </w:t>
      </w:r>
      <w:r w:rsidRPr="00714AC1">
        <w:rPr>
          <w:rFonts w:cs="Arial"/>
          <w:b/>
          <w:lang w:val="en-US"/>
        </w:rPr>
        <w:t>mandatory</w:t>
      </w:r>
      <w:r w:rsidR="00044657" w:rsidRPr="00714AC1">
        <w:rPr>
          <w:rFonts w:cs="Arial"/>
          <w:b/>
          <w:lang w:val="en-US"/>
        </w:rPr>
        <w:t>,</w:t>
      </w:r>
      <w:r w:rsidR="00044657" w:rsidRPr="00714AC1">
        <w:rPr>
          <w:rFonts w:cs="Arial"/>
          <w:lang w:val="en-US"/>
        </w:rPr>
        <w:t xml:space="preserve"> prior to submission, to have the agreement of both the sending and the hosting research group. Please </w:t>
      </w:r>
      <w:r w:rsidRPr="00714AC1">
        <w:rPr>
          <w:rFonts w:cs="Arial"/>
          <w:lang w:val="en-US"/>
        </w:rPr>
        <w:t>cc the research supervisors of both the sending and the receiving organization when submitting the request for funding.</w:t>
      </w:r>
    </w:p>
    <w:p w14:paraId="6BABAB3B" w14:textId="33D4ECD2" w:rsidR="00925041" w:rsidRDefault="00925041" w:rsidP="00EB12FA">
      <w:pPr>
        <w:spacing w:after="0"/>
        <w:rPr>
          <w:rFonts w:cs="Arial"/>
          <w:lang w:val="en-US"/>
        </w:rPr>
      </w:pPr>
    </w:p>
    <w:p w14:paraId="06B55A2E" w14:textId="684CCADE" w:rsidR="00925041" w:rsidRPr="00925041" w:rsidRDefault="00925041" w:rsidP="00925041">
      <w:pPr>
        <w:pBdr>
          <w:bottom w:val="single" w:sz="4" w:space="1" w:color="B7BF10"/>
        </w:pBdr>
        <w:spacing w:after="240"/>
        <w:rPr>
          <w:rFonts w:cs="Arial"/>
          <w:b/>
          <w:noProof/>
          <w:sz w:val="24"/>
          <w:szCs w:val="24"/>
          <w:lang w:val="en-US"/>
        </w:rPr>
      </w:pPr>
      <w:r w:rsidRPr="00925041">
        <w:rPr>
          <w:rFonts w:cs="Arial"/>
          <w:b/>
          <w:noProof/>
          <w:sz w:val="24"/>
          <w:szCs w:val="24"/>
          <w:lang w:val="en-US"/>
        </w:rPr>
        <w:t>CONTACT:</w:t>
      </w:r>
    </w:p>
    <w:p w14:paraId="25336050" w14:textId="77777777" w:rsidR="00EB12FA" w:rsidRPr="00714AC1" w:rsidRDefault="00EB12FA" w:rsidP="00EB12FA">
      <w:pPr>
        <w:spacing w:after="0"/>
        <w:rPr>
          <w:rFonts w:cs="Arial"/>
        </w:rPr>
      </w:pPr>
    </w:p>
    <w:p w14:paraId="3F029DA7" w14:textId="3BE7FB47" w:rsidR="00EB12FA" w:rsidRPr="00925041" w:rsidRDefault="72DD146A" w:rsidP="72DD146A">
      <w:pPr>
        <w:spacing w:after="0"/>
        <w:rPr>
          <w:rFonts w:cs="Arial"/>
          <w:lang w:val="en-US"/>
        </w:rPr>
      </w:pPr>
      <w:r w:rsidRPr="72DD146A">
        <w:rPr>
          <w:rFonts w:cs="Arial"/>
          <w:b/>
          <w:bCs/>
          <w:lang w:val="en-US"/>
        </w:rPr>
        <w:t>IBEC researchers</w:t>
      </w:r>
      <w:r w:rsidRPr="72DD146A">
        <w:rPr>
          <w:rFonts w:cs="Arial"/>
          <w:lang w:val="en-US"/>
        </w:rPr>
        <w:t xml:space="preserve"> can submit their application at: </w:t>
      </w:r>
      <w:r w:rsidRPr="00EE04FB">
        <w:rPr>
          <w:rStyle w:val="Hyperlink"/>
        </w:rPr>
        <w:t>strategicinitiatives</w:t>
      </w:r>
      <w:hyperlink r:id="rId11">
        <w:r w:rsidRPr="72DD146A">
          <w:rPr>
            <w:rStyle w:val="Hyperlink"/>
            <w:rFonts w:cs="Arial"/>
            <w:lang w:val="en-US"/>
          </w:rPr>
          <w:t>@ibecbarcelona.eu</w:t>
        </w:r>
      </w:hyperlink>
      <w:r w:rsidRPr="72DD146A">
        <w:rPr>
          <w:rFonts w:cs="Arial"/>
          <w:lang w:val="en-US"/>
        </w:rPr>
        <w:t xml:space="preserve"> </w:t>
      </w:r>
    </w:p>
    <w:p w14:paraId="1EA64E18" w14:textId="77777777" w:rsidR="001C64D9" w:rsidRPr="00714AC1" w:rsidRDefault="001C64D9" w:rsidP="00EB12FA">
      <w:pPr>
        <w:spacing w:after="0"/>
        <w:rPr>
          <w:rFonts w:cs="Arial"/>
          <w:lang w:val="en-US"/>
        </w:rPr>
      </w:pPr>
    </w:p>
    <w:p w14:paraId="6D0EB1C7" w14:textId="77777777" w:rsidR="001C64D9" w:rsidRPr="00714AC1" w:rsidRDefault="001C64D9" w:rsidP="00EB12FA">
      <w:pPr>
        <w:spacing w:after="0"/>
        <w:rPr>
          <w:rFonts w:cs="Arial"/>
          <w:lang w:val="en-US"/>
        </w:rPr>
      </w:pPr>
    </w:p>
    <w:p w14:paraId="67C70EEF" w14:textId="77777777" w:rsidR="001C64D9" w:rsidRPr="00714AC1" w:rsidRDefault="001C64D9" w:rsidP="000C073C">
      <w:pPr>
        <w:spacing w:after="0"/>
        <w:jc w:val="center"/>
        <w:rPr>
          <w:rFonts w:cs="Arial"/>
          <w:i/>
          <w:lang w:val="en-US"/>
        </w:rPr>
      </w:pPr>
    </w:p>
    <w:p w14:paraId="5A94D98A" w14:textId="77777777" w:rsidR="001C64D9" w:rsidRPr="00714AC1" w:rsidRDefault="001C64D9" w:rsidP="000C073C">
      <w:pPr>
        <w:spacing w:after="0"/>
        <w:jc w:val="center"/>
        <w:rPr>
          <w:rFonts w:cs="Arial"/>
          <w:i/>
          <w:lang w:val="en-US"/>
        </w:rPr>
      </w:pPr>
    </w:p>
    <w:p w14:paraId="066C19BC" w14:textId="77777777" w:rsidR="00925041" w:rsidRDefault="00925041" w:rsidP="000C073C">
      <w:pPr>
        <w:spacing w:after="0"/>
        <w:jc w:val="center"/>
        <w:rPr>
          <w:rFonts w:cs="Arial"/>
          <w:i/>
          <w:lang w:val="en-US"/>
        </w:rPr>
      </w:pPr>
    </w:p>
    <w:p w14:paraId="091EF0DE" w14:textId="77777777" w:rsidR="00925041" w:rsidRDefault="00925041" w:rsidP="000C073C">
      <w:pPr>
        <w:spacing w:after="0"/>
        <w:jc w:val="center"/>
        <w:rPr>
          <w:rFonts w:cs="Arial"/>
          <w:i/>
          <w:lang w:val="en-US"/>
        </w:rPr>
      </w:pPr>
    </w:p>
    <w:p w14:paraId="5C20BB8A" w14:textId="77777777" w:rsidR="00925041" w:rsidRDefault="00925041" w:rsidP="000C073C">
      <w:pPr>
        <w:spacing w:after="0"/>
        <w:jc w:val="center"/>
        <w:rPr>
          <w:rFonts w:cs="Arial"/>
          <w:i/>
          <w:lang w:val="en-US"/>
        </w:rPr>
      </w:pPr>
    </w:p>
    <w:p w14:paraId="77D83859" w14:textId="77777777" w:rsidR="00925041" w:rsidRDefault="00925041" w:rsidP="000C073C">
      <w:pPr>
        <w:spacing w:after="0"/>
        <w:jc w:val="center"/>
        <w:rPr>
          <w:rFonts w:cs="Arial"/>
          <w:i/>
          <w:lang w:val="en-US"/>
        </w:rPr>
      </w:pPr>
    </w:p>
    <w:p w14:paraId="5FA68319" w14:textId="77777777" w:rsidR="00925041" w:rsidRDefault="00925041" w:rsidP="000C073C">
      <w:pPr>
        <w:spacing w:after="0"/>
        <w:jc w:val="center"/>
        <w:rPr>
          <w:rFonts w:cs="Arial"/>
          <w:i/>
          <w:lang w:val="en-US"/>
        </w:rPr>
      </w:pPr>
    </w:p>
    <w:p w14:paraId="2A6DFFDB" w14:textId="77777777" w:rsidR="004D4FC7" w:rsidRDefault="004D4FC7" w:rsidP="000C073C">
      <w:pPr>
        <w:spacing w:after="0"/>
        <w:jc w:val="center"/>
        <w:rPr>
          <w:rFonts w:cs="Arial"/>
          <w:i/>
          <w:lang w:val="en-US"/>
        </w:rPr>
      </w:pPr>
    </w:p>
    <w:p w14:paraId="6250C8EF" w14:textId="77777777" w:rsidR="00FE4801" w:rsidRDefault="00FE4801" w:rsidP="000C073C">
      <w:pPr>
        <w:spacing w:after="0"/>
        <w:jc w:val="center"/>
        <w:rPr>
          <w:rFonts w:cs="Arial"/>
          <w:i/>
          <w:lang w:val="en-US"/>
        </w:rPr>
      </w:pPr>
    </w:p>
    <w:p w14:paraId="4504F452" w14:textId="77777777" w:rsidR="00FE4801" w:rsidRDefault="00FE4801" w:rsidP="000C073C">
      <w:pPr>
        <w:spacing w:after="0"/>
        <w:jc w:val="center"/>
        <w:rPr>
          <w:rFonts w:cs="Arial"/>
          <w:i/>
          <w:lang w:val="en-US"/>
        </w:rPr>
      </w:pPr>
    </w:p>
    <w:p w14:paraId="164EDCD5" w14:textId="77777777" w:rsidR="00FE4801" w:rsidRDefault="00FE4801" w:rsidP="000C073C">
      <w:pPr>
        <w:spacing w:after="0"/>
        <w:jc w:val="center"/>
        <w:rPr>
          <w:rFonts w:cs="Arial"/>
          <w:i/>
          <w:lang w:val="en-US"/>
        </w:rPr>
      </w:pPr>
    </w:p>
    <w:p w14:paraId="7AF13C6F" w14:textId="77777777" w:rsidR="00FE4801" w:rsidRDefault="00FE4801" w:rsidP="000C073C">
      <w:pPr>
        <w:spacing w:after="0"/>
        <w:jc w:val="center"/>
        <w:rPr>
          <w:rFonts w:cs="Arial"/>
          <w:i/>
          <w:lang w:val="en-US"/>
        </w:rPr>
      </w:pPr>
    </w:p>
    <w:p w14:paraId="05BE9E60" w14:textId="77777777" w:rsidR="004D4FC7" w:rsidRDefault="004D4FC7" w:rsidP="000C073C">
      <w:pPr>
        <w:spacing w:after="0"/>
        <w:jc w:val="center"/>
        <w:rPr>
          <w:rFonts w:cs="Arial"/>
          <w:i/>
          <w:lang w:val="en-US"/>
        </w:rPr>
      </w:pPr>
    </w:p>
    <w:p w14:paraId="16F5CC59" w14:textId="77777777" w:rsidR="004D4FC7" w:rsidRDefault="004D4FC7" w:rsidP="000C073C">
      <w:pPr>
        <w:spacing w:after="0"/>
        <w:jc w:val="center"/>
        <w:rPr>
          <w:rFonts w:cs="Arial"/>
          <w:i/>
          <w:lang w:val="en-US"/>
        </w:rPr>
      </w:pPr>
    </w:p>
    <w:p w14:paraId="1B6A607F" w14:textId="132EFF2D" w:rsidR="00EB12FA" w:rsidRPr="00714AC1" w:rsidRDefault="001C64D9" w:rsidP="000C073C">
      <w:pPr>
        <w:spacing w:after="0"/>
        <w:jc w:val="center"/>
        <w:rPr>
          <w:rFonts w:cs="Arial"/>
          <w:i/>
          <w:lang w:val="en-US"/>
        </w:rPr>
      </w:pPr>
      <w:r w:rsidRPr="00714AC1">
        <w:rPr>
          <w:rFonts w:cs="Arial"/>
          <w:i/>
          <w:lang w:val="en-US"/>
        </w:rPr>
        <w:t>The Application Form can be found on the following page.</w:t>
      </w:r>
    </w:p>
    <w:p w14:paraId="5B04A80D" w14:textId="77777777" w:rsidR="00EB12FA" w:rsidRPr="00714AC1" w:rsidRDefault="00EB12FA" w:rsidP="00EB12FA">
      <w:pPr>
        <w:spacing w:after="0"/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64D9" w:rsidRPr="00925041" w14:paraId="101F2C21" w14:textId="77777777" w:rsidTr="007A1F68">
        <w:tc>
          <w:tcPr>
            <w:tcW w:w="9062" w:type="dxa"/>
            <w:shd w:val="clear" w:color="auto" w:fill="E7E6E6" w:themeFill="background2"/>
          </w:tcPr>
          <w:p w14:paraId="78B9EF53" w14:textId="225ECDC7" w:rsidR="001C64D9" w:rsidRPr="00925041" w:rsidRDefault="00925041" w:rsidP="00953787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925041">
              <w:rPr>
                <w:rFonts w:ascii="Arial" w:hAnsi="Arial" w:cs="Arial"/>
                <w:bCs/>
                <w:sz w:val="32"/>
                <w:szCs w:val="32"/>
              </w:rPr>
              <w:lastRenderedPageBreak/>
              <w:br w:type="page"/>
              <w:t>APPLICATION FORM</w:t>
            </w:r>
          </w:p>
        </w:tc>
      </w:tr>
    </w:tbl>
    <w:p w14:paraId="009C45B9" w14:textId="77777777" w:rsidR="007A1F68" w:rsidRPr="00714AC1" w:rsidRDefault="007A1F68" w:rsidP="007A1F68">
      <w:pPr>
        <w:spacing w:after="0"/>
        <w:rPr>
          <w:rFonts w:cs="Arial"/>
        </w:rPr>
      </w:pPr>
    </w:p>
    <w:p w14:paraId="388F814E" w14:textId="77777777" w:rsidR="00925041" w:rsidRDefault="00925041" w:rsidP="007A1F68">
      <w:pPr>
        <w:spacing w:after="0"/>
        <w:rPr>
          <w:rFonts w:cs="Arial"/>
          <w:b/>
          <w:lang w:val="en-US"/>
        </w:rPr>
      </w:pPr>
    </w:p>
    <w:p w14:paraId="062B71B3" w14:textId="2A090EF4" w:rsidR="007A1F68" w:rsidRPr="00714AC1" w:rsidRDefault="007A1F68" w:rsidP="00925041">
      <w:pPr>
        <w:pBdr>
          <w:bottom w:val="single" w:sz="4" w:space="1" w:color="B7BF10"/>
        </w:pBdr>
        <w:spacing w:after="0"/>
        <w:rPr>
          <w:rFonts w:cs="Arial"/>
          <w:b/>
          <w:lang w:val="en-US"/>
        </w:rPr>
      </w:pPr>
      <w:r w:rsidRPr="00714AC1">
        <w:rPr>
          <w:rFonts w:cs="Arial"/>
          <w:b/>
          <w:lang w:val="en-US"/>
        </w:rPr>
        <w:t>Researcher</w:t>
      </w:r>
    </w:p>
    <w:p w14:paraId="4BB588F0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Name: </w:t>
      </w:r>
      <w:r w:rsidRPr="00714AC1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</w:rPr>
      </w:r>
      <w:r w:rsidRPr="00714AC1">
        <w:rPr>
          <w:rFonts w:cs="Arial"/>
        </w:rPr>
        <w:fldChar w:fldCharType="separate"/>
      </w:r>
      <w:r w:rsidRPr="00714AC1">
        <w:rPr>
          <w:rFonts w:cs="Arial"/>
          <w:noProof/>
        </w:rPr>
        <w:t> </w:t>
      </w:r>
      <w:r w:rsidRPr="00714AC1">
        <w:rPr>
          <w:rFonts w:cs="Arial"/>
          <w:noProof/>
        </w:rPr>
        <w:t> </w:t>
      </w:r>
      <w:r w:rsidRPr="00714AC1">
        <w:rPr>
          <w:rFonts w:cs="Arial"/>
          <w:noProof/>
        </w:rPr>
        <w:t> </w:t>
      </w:r>
      <w:r w:rsidRPr="00714AC1">
        <w:rPr>
          <w:rFonts w:cs="Arial"/>
          <w:noProof/>
        </w:rPr>
        <w:t> </w:t>
      </w:r>
      <w:r w:rsidRPr="00714AC1">
        <w:rPr>
          <w:rFonts w:cs="Arial"/>
          <w:noProof/>
        </w:rPr>
        <w:t> </w:t>
      </w:r>
      <w:r w:rsidRPr="00714AC1">
        <w:rPr>
          <w:rFonts w:cs="Arial"/>
        </w:rPr>
        <w:fldChar w:fldCharType="end"/>
      </w:r>
      <w:bookmarkEnd w:id="0"/>
    </w:p>
    <w:p w14:paraId="0E534B45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Organization: </w:t>
      </w:r>
      <w:r w:rsidRPr="00714AC1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</w:rPr>
      </w:r>
      <w:r w:rsidRPr="00714AC1">
        <w:rPr>
          <w:rFonts w:cs="Arial"/>
        </w:rPr>
        <w:fldChar w:fldCharType="separate"/>
      </w:r>
      <w:r w:rsidRPr="00714AC1">
        <w:rPr>
          <w:rFonts w:cs="Arial"/>
          <w:noProof/>
        </w:rPr>
        <w:t> </w:t>
      </w:r>
      <w:r w:rsidRPr="00714AC1">
        <w:rPr>
          <w:rFonts w:cs="Arial"/>
          <w:noProof/>
        </w:rPr>
        <w:t> </w:t>
      </w:r>
      <w:r w:rsidRPr="00714AC1">
        <w:rPr>
          <w:rFonts w:cs="Arial"/>
          <w:noProof/>
        </w:rPr>
        <w:t> </w:t>
      </w:r>
      <w:r w:rsidRPr="00714AC1">
        <w:rPr>
          <w:rFonts w:cs="Arial"/>
          <w:noProof/>
        </w:rPr>
        <w:t> </w:t>
      </w:r>
      <w:r w:rsidRPr="00714AC1">
        <w:rPr>
          <w:rFonts w:cs="Arial"/>
          <w:noProof/>
        </w:rPr>
        <w:t> </w:t>
      </w:r>
      <w:r w:rsidRPr="00714AC1">
        <w:rPr>
          <w:rFonts w:cs="Arial"/>
        </w:rPr>
        <w:fldChar w:fldCharType="end"/>
      </w:r>
      <w:bookmarkEnd w:id="1"/>
    </w:p>
    <w:p w14:paraId="2C7B55C2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Contact details: </w:t>
      </w:r>
      <w:r w:rsidRPr="00714AC1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</w:rPr>
      </w:r>
      <w:r w:rsidRPr="00714AC1">
        <w:rPr>
          <w:rFonts w:cs="Arial"/>
        </w:rPr>
        <w:fldChar w:fldCharType="separate"/>
      </w:r>
      <w:r w:rsidRPr="00714AC1">
        <w:rPr>
          <w:rFonts w:cs="Arial"/>
          <w:noProof/>
        </w:rPr>
        <w:t> </w:t>
      </w:r>
      <w:r w:rsidRPr="00714AC1">
        <w:rPr>
          <w:rFonts w:cs="Arial"/>
          <w:noProof/>
        </w:rPr>
        <w:t> </w:t>
      </w:r>
      <w:r w:rsidRPr="00714AC1">
        <w:rPr>
          <w:rFonts w:cs="Arial"/>
          <w:noProof/>
        </w:rPr>
        <w:t> </w:t>
      </w:r>
      <w:r w:rsidRPr="00714AC1">
        <w:rPr>
          <w:rFonts w:cs="Arial"/>
          <w:noProof/>
        </w:rPr>
        <w:t> </w:t>
      </w:r>
      <w:r w:rsidRPr="00714AC1">
        <w:rPr>
          <w:rFonts w:cs="Arial"/>
          <w:noProof/>
        </w:rPr>
        <w:t> </w:t>
      </w:r>
      <w:r w:rsidRPr="00714AC1">
        <w:rPr>
          <w:rFonts w:cs="Arial"/>
        </w:rPr>
        <w:fldChar w:fldCharType="end"/>
      </w:r>
      <w:bookmarkEnd w:id="2"/>
    </w:p>
    <w:p w14:paraId="1295B617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End date of contract or internship: </w:t>
      </w:r>
      <w:r w:rsidRPr="00714AC1">
        <w:rPr>
          <w:rFonts w:cs="Arial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  <w:lang w:val="en-US"/>
        </w:rPr>
      </w:r>
      <w:r w:rsidRPr="00714AC1">
        <w:rPr>
          <w:rFonts w:cs="Arial"/>
          <w:lang w:val="en-US"/>
        </w:rPr>
        <w:fldChar w:fldCharType="separate"/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</w:rPr>
        <w:fldChar w:fldCharType="end"/>
      </w:r>
      <w:bookmarkEnd w:id="3"/>
    </w:p>
    <w:p w14:paraId="14775631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Requested period for the visit </w:t>
      </w:r>
      <w:proofErr w:type="gramStart"/>
      <w:r w:rsidRPr="00714AC1">
        <w:rPr>
          <w:rFonts w:cs="Arial"/>
          <w:lang w:val="en-US"/>
        </w:rPr>
        <w:t>at</w:t>
      </w:r>
      <w:proofErr w:type="gramEnd"/>
      <w:r w:rsidRPr="00714AC1">
        <w:rPr>
          <w:rFonts w:cs="Arial"/>
          <w:lang w:val="en-US"/>
        </w:rPr>
        <w:t xml:space="preserve"> the receiving institution (</w:t>
      </w:r>
      <w:r w:rsidRPr="00714AC1">
        <w:rPr>
          <w:rFonts w:cs="Arial"/>
          <w:b/>
          <w:lang w:val="en-US"/>
        </w:rPr>
        <w:t>start-end dates</w:t>
      </w:r>
      <w:r w:rsidRPr="00714AC1">
        <w:rPr>
          <w:rFonts w:cs="Arial"/>
          <w:lang w:val="en-US"/>
        </w:rPr>
        <w:t xml:space="preserve">): </w:t>
      </w:r>
      <w:r w:rsidRPr="00714AC1">
        <w:rPr>
          <w:rFonts w:cs="Arial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  <w:lang w:val="en-US"/>
        </w:rPr>
      </w:r>
      <w:r w:rsidRPr="00714AC1">
        <w:rPr>
          <w:rFonts w:cs="Arial"/>
          <w:lang w:val="en-US"/>
        </w:rPr>
        <w:fldChar w:fldCharType="separate"/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</w:rPr>
        <w:fldChar w:fldCharType="end"/>
      </w:r>
      <w:bookmarkEnd w:id="4"/>
    </w:p>
    <w:p w14:paraId="4132545E" w14:textId="77777777" w:rsidR="007A1F68" w:rsidRPr="00714AC1" w:rsidRDefault="007A1F68" w:rsidP="007A1F68">
      <w:pPr>
        <w:spacing w:after="0"/>
        <w:rPr>
          <w:rFonts w:cs="Arial"/>
          <w:b/>
          <w:lang w:val="en-US"/>
        </w:rPr>
      </w:pPr>
    </w:p>
    <w:p w14:paraId="3026C93F" w14:textId="77777777" w:rsidR="00925041" w:rsidRDefault="00925041" w:rsidP="00925041">
      <w:pPr>
        <w:pBdr>
          <w:bottom w:val="single" w:sz="4" w:space="1" w:color="B7BF10"/>
        </w:pBdr>
        <w:spacing w:after="0"/>
        <w:rPr>
          <w:rFonts w:cs="Arial"/>
          <w:b/>
          <w:lang w:val="en-US"/>
        </w:rPr>
      </w:pPr>
    </w:p>
    <w:p w14:paraId="42DB6753" w14:textId="74605EEE" w:rsidR="007A1F68" w:rsidRPr="00714AC1" w:rsidRDefault="007A1F68" w:rsidP="00925041">
      <w:pPr>
        <w:pBdr>
          <w:bottom w:val="single" w:sz="4" w:space="1" w:color="B7BF10"/>
        </w:pBdr>
        <w:spacing w:after="0"/>
        <w:rPr>
          <w:rFonts w:cs="Arial"/>
          <w:b/>
          <w:lang w:val="en-US"/>
        </w:rPr>
      </w:pPr>
      <w:r w:rsidRPr="00714AC1">
        <w:rPr>
          <w:rFonts w:cs="Arial"/>
          <w:b/>
          <w:lang w:val="en-US"/>
        </w:rPr>
        <w:t xml:space="preserve">Supervisor at the receiving organization </w:t>
      </w:r>
    </w:p>
    <w:p w14:paraId="7617B86F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Name: </w:t>
      </w:r>
      <w:r w:rsidRPr="00714AC1">
        <w:rPr>
          <w:rFonts w:cs="Arial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  <w:lang w:val="en-US"/>
        </w:rPr>
      </w:r>
      <w:r w:rsidRPr="00714AC1">
        <w:rPr>
          <w:rFonts w:cs="Arial"/>
          <w:lang w:val="en-US"/>
        </w:rPr>
        <w:fldChar w:fldCharType="separate"/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</w:rPr>
        <w:fldChar w:fldCharType="end"/>
      </w:r>
      <w:bookmarkEnd w:id="5"/>
    </w:p>
    <w:p w14:paraId="070B8000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Organization: </w:t>
      </w:r>
      <w:r w:rsidRPr="00714AC1">
        <w:rPr>
          <w:rFonts w:cs="Arial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  <w:lang w:val="en-US"/>
        </w:rPr>
      </w:r>
      <w:r w:rsidRPr="00714AC1">
        <w:rPr>
          <w:rFonts w:cs="Arial"/>
          <w:lang w:val="en-US"/>
        </w:rPr>
        <w:fldChar w:fldCharType="separate"/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</w:rPr>
        <w:fldChar w:fldCharType="end"/>
      </w:r>
      <w:bookmarkEnd w:id="6"/>
    </w:p>
    <w:p w14:paraId="5F3A3546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Contact details: </w:t>
      </w:r>
      <w:r w:rsidRPr="00714AC1">
        <w:rPr>
          <w:rFonts w:cs="Arial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  <w:lang w:val="en-US"/>
        </w:rPr>
      </w:r>
      <w:r w:rsidRPr="00714AC1">
        <w:rPr>
          <w:rFonts w:cs="Arial"/>
          <w:lang w:val="en-US"/>
        </w:rPr>
        <w:fldChar w:fldCharType="separate"/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</w:rPr>
        <w:fldChar w:fldCharType="end"/>
      </w:r>
      <w:bookmarkEnd w:id="7"/>
    </w:p>
    <w:p w14:paraId="571A9DE3" w14:textId="5B03483B" w:rsidR="007A1F68" w:rsidRDefault="007A1F68" w:rsidP="007A1F68">
      <w:pPr>
        <w:spacing w:after="0"/>
        <w:rPr>
          <w:rFonts w:cs="Arial"/>
          <w:lang w:val="en-US"/>
        </w:rPr>
      </w:pPr>
    </w:p>
    <w:p w14:paraId="27F6F12D" w14:textId="77777777" w:rsidR="00925041" w:rsidRPr="00714AC1" w:rsidRDefault="00925041" w:rsidP="007A1F68">
      <w:pPr>
        <w:spacing w:after="0"/>
        <w:rPr>
          <w:rFonts w:cs="Arial"/>
          <w:lang w:val="en-US"/>
        </w:rPr>
      </w:pPr>
    </w:p>
    <w:p w14:paraId="3327F70A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Duration of the stay (in months): </w:t>
      </w:r>
      <w:r w:rsidRPr="00714AC1">
        <w:rPr>
          <w:rFonts w:cs="Arial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  <w:lang w:val="en-US"/>
        </w:rPr>
      </w:r>
      <w:r w:rsidRPr="00714AC1">
        <w:rPr>
          <w:rFonts w:cs="Arial"/>
          <w:lang w:val="en-US"/>
        </w:rPr>
        <w:fldChar w:fldCharType="separate"/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</w:rPr>
        <w:fldChar w:fldCharType="end"/>
      </w:r>
      <w:bookmarkEnd w:id="8"/>
    </w:p>
    <w:p w14:paraId="1F3D11DA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Requested budget: </w:t>
      </w:r>
      <w:r w:rsidRPr="00714AC1">
        <w:rPr>
          <w:rFonts w:cs="Arial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  <w:lang w:val="en-US"/>
        </w:rPr>
      </w:r>
      <w:r w:rsidRPr="00714AC1">
        <w:rPr>
          <w:rFonts w:cs="Arial"/>
          <w:lang w:val="en-US"/>
        </w:rPr>
        <w:fldChar w:fldCharType="separate"/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</w:rPr>
        <w:fldChar w:fldCharType="end"/>
      </w:r>
      <w:bookmarkEnd w:id="9"/>
    </w:p>
    <w:p w14:paraId="04E29C29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Purpose for the requested budget (max. ½ A4): </w:t>
      </w:r>
      <w:r w:rsidRPr="00714AC1">
        <w:rPr>
          <w:rFonts w:cs="Arial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  <w:lang w:val="en-US"/>
        </w:rPr>
      </w:r>
      <w:r w:rsidRPr="00714AC1">
        <w:rPr>
          <w:rFonts w:cs="Arial"/>
          <w:lang w:val="en-US"/>
        </w:rPr>
        <w:fldChar w:fldCharType="separate"/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</w:rPr>
        <w:fldChar w:fldCharType="end"/>
      </w:r>
      <w:bookmarkEnd w:id="10"/>
    </w:p>
    <w:p w14:paraId="048D7AB5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i/>
          <w:lang w:val="en-US"/>
        </w:rPr>
        <w:t>Is this a stand-alone project or is this part of a bigger project or connected to a conference</w:t>
      </w:r>
      <w:r w:rsidRPr="00714AC1">
        <w:rPr>
          <w:rFonts w:cs="Arial"/>
          <w:lang w:val="en-US"/>
        </w:rPr>
        <w:t xml:space="preserve">? </w:t>
      </w:r>
      <w:r w:rsidRPr="00714AC1">
        <w:rPr>
          <w:rFonts w:cs="Arial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  <w:lang w:val="en-US"/>
        </w:rPr>
      </w:r>
      <w:r w:rsidRPr="00714AC1">
        <w:rPr>
          <w:rFonts w:cs="Arial"/>
          <w:lang w:val="en-US"/>
        </w:rPr>
        <w:fldChar w:fldCharType="separate"/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lang w:val="en-US"/>
        </w:rPr>
        <w:fldChar w:fldCharType="end"/>
      </w:r>
    </w:p>
    <w:p w14:paraId="42A932DE" w14:textId="77777777" w:rsidR="007A1F68" w:rsidRPr="00714AC1" w:rsidRDefault="007A1F68" w:rsidP="007A1F68">
      <w:pPr>
        <w:spacing w:after="0"/>
        <w:rPr>
          <w:rFonts w:cs="Arial"/>
          <w:lang w:val="en-US"/>
        </w:rPr>
      </w:pPr>
      <w:r w:rsidRPr="00714AC1">
        <w:rPr>
          <w:rFonts w:cs="Arial"/>
          <w:lang w:val="en-US"/>
        </w:rPr>
        <w:t xml:space="preserve">Is there any additional funding for this trip (if yes, please specify source and amount)? </w:t>
      </w:r>
      <w:r w:rsidRPr="00714AC1">
        <w:rPr>
          <w:rFonts w:cs="Arial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14AC1">
        <w:rPr>
          <w:rFonts w:cs="Arial"/>
          <w:lang w:val="en-US"/>
        </w:rPr>
        <w:instrText xml:space="preserve"> FORMTEXT </w:instrText>
      </w:r>
      <w:r w:rsidRPr="00714AC1">
        <w:rPr>
          <w:rFonts w:cs="Arial"/>
          <w:lang w:val="en-US"/>
        </w:rPr>
      </w:r>
      <w:r w:rsidRPr="00714AC1">
        <w:rPr>
          <w:rFonts w:cs="Arial"/>
          <w:lang w:val="en-US"/>
        </w:rPr>
        <w:fldChar w:fldCharType="separate"/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noProof/>
          <w:lang w:val="en-US"/>
        </w:rPr>
        <w:t> </w:t>
      </w:r>
      <w:r w:rsidRPr="00714AC1">
        <w:rPr>
          <w:rFonts w:cs="Arial"/>
          <w:lang w:val="en-US"/>
        </w:rPr>
        <w:fldChar w:fldCharType="end"/>
      </w:r>
    </w:p>
    <w:p w14:paraId="70114291" w14:textId="77777777" w:rsidR="007A1F68" w:rsidRPr="00714AC1" w:rsidRDefault="007A1F68" w:rsidP="007A1F68">
      <w:pPr>
        <w:spacing w:after="0"/>
        <w:rPr>
          <w:rFonts w:cs="Arial"/>
          <w:lang w:val="en-US"/>
        </w:rPr>
      </w:pPr>
    </w:p>
    <w:p w14:paraId="61339F4C" w14:textId="77777777" w:rsidR="007A1F68" w:rsidRPr="00714AC1" w:rsidRDefault="007A1F68" w:rsidP="007A1F68">
      <w:pPr>
        <w:spacing w:after="0"/>
        <w:rPr>
          <w:rFonts w:cs="Arial"/>
          <w:b/>
          <w:lang w:val="en-US"/>
        </w:rPr>
      </w:pPr>
      <w:r w:rsidRPr="00714AC1">
        <w:rPr>
          <w:rFonts w:cs="Arial"/>
          <w:b/>
          <w:lang w:val="en-US"/>
        </w:rPr>
        <w:t xml:space="preserve">Research proposal (max. 1 page </w:t>
      </w:r>
      <w:r w:rsidRPr="00714AC1">
        <w:rPr>
          <w:rFonts w:cs="Arial"/>
          <w:lang w:val="en-US"/>
        </w:rPr>
        <w:t>with margins 2.5 cm in Verdana font size 8; max. 1100 words</w:t>
      </w:r>
      <w:r w:rsidRPr="00714AC1">
        <w:rPr>
          <w:rFonts w:cs="Arial"/>
          <w:b/>
          <w:lang w:val="en-US"/>
        </w:rPr>
        <w:t>)</w:t>
      </w:r>
    </w:p>
    <w:p w14:paraId="147312BC" w14:textId="77777777" w:rsidR="007A1F68" w:rsidRPr="00714AC1" w:rsidRDefault="007A1F68" w:rsidP="007A1F68">
      <w:pPr>
        <w:pStyle w:val="ListParagraph"/>
        <w:numPr>
          <w:ilvl w:val="0"/>
          <w:numId w:val="6"/>
        </w:numPr>
        <w:spacing w:after="0" w:line="256" w:lineRule="auto"/>
        <w:rPr>
          <w:rFonts w:ascii="Arial" w:hAnsi="Arial" w:cs="Arial"/>
        </w:rPr>
      </w:pPr>
      <w:r w:rsidRPr="00714AC1">
        <w:rPr>
          <w:rFonts w:ascii="Arial" w:hAnsi="Arial" w:cs="Arial"/>
        </w:rPr>
        <w:t xml:space="preserve">Motivation of the visit: </w:t>
      </w:r>
      <w:r w:rsidRPr="00714AC1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714AC1">
        <w:rPr>
          <w:rFonts w:ascii="Arial" w:hAnsi="Arial" w:cs="Arial"/>
          <w:lang w:val="nl-NL"/>
        </w:rPr>
        <w:instrText xml:space="preserve"> FORMTEXT </w:instrText>
      </w:r>
      <w:r w:rsidRPr="00714AC1">
        <w:rPr>
          <w:rFonts w:ascii="Arial" w:hAnsi="Arial" w:cs="Arial"/>
        </w:rPr>
      </w:r>
      <w:r w:rsidRPr="00714AC1">
        <w:rPr>
          <w:rFonts w:ascii="Arial" w:hAnsi="Arial" w:cs="Arial"/>
        </w:rPr>
        <w:fldChar w:fldCharType="separate"/>
      </w:r>
      <w:r w:rsidRPr="00714AC1">
        <w:rPr>
          <w:rFonts w:ascii="Arial" w:hAnsi="Arial" w:cs="Arial"/>
          <w:lang w:val="nl-NL"/>
        </w:rPr>
        <w:t xml:space="preserve"> </w:t>
      </w:r>
      <w:r w:rsidRPr="00714AC1">
        <w:rPr>
          <w:rFonts w:ascii="Arial" w:hAnsi="Arial" w:cs="Arial"/>
          <w:noProof/>
          <w:lang w:val="nl-NL"/>
        </w:rPr>
        <w:t xml:space="preserve"> </w:t>
      </w:r>
      <w:r w:rsidRPr="00714AC1">
        <w:rPr>
          <w:rFonts w:ascii="Arial" w:hAnsi="Arial" w:cs="Arial"/>
        </w:rPr>
        <w:fldChar w:fldCharType="end"/>
      </w:r>
      <w:bookmarkEnd w:id="11"/>
    </w:p>
    <w:p w14:paraId="1DA26DE5" w14:textId="77777777" w:rsidR="007A1F68" w:rsidRPr="00714AC1" w:rsidRDefault="007A1F68" w:rsidP="007A1F68">
      <w:pPr>
        <w:spacing w:after="0"/>
        <w:rPr>
          <w:rFonts w:cs="Arial"/>
          <w:i/>
          <w:lang w:val="en-US"/>
        </w:rPr>
      </w:pPr>
      <w:r w:rsidRPr="00714AC1">
        <w:rPr>
          <w:rFonts w:cs="Arial"/>
          <w:i/>
          <w:lang w:val="en-US"/>
        </w:rPr>
        <w:t>Please include the reason why a visit to IBEC or ICMS is needed to perform research activities</w:t>
      </w:r>
    </w:p>
    <w:p w14:paraId="7B5EBB7C" w14:textId="77777777" w:rsidR="007A1F68" w:rsidRPr="00714AC1" w:rsidRDefault="007A1F68" w:rsidP="007A1F68">
      <w:pPr>
        <w:pStyle w:val="ListParagraph"/>
        <w:numPr>
          <w:ilvl w:val="0"/>
          <w:numId w:val="6"/>
        </w:numPr>
        <w:spacing w:after="0" w:line="256" w:lineRule="auto"/>
        <w:rPr>
          <w:rFonts w:ascii="Arial" w:hAnsi="Arial" w:cs="Arial"/>
          <w:iCs/>
        </w:rPr>
      </w:pPr>
      <w:r w:rsidRPr="00714AC1">
        <w:rPr>
          <w:rFonts w:ascii="Arial" w:hAnsi="Arial" w:cs="Arial"/>
          <w:iCs/>
        </w:rPr>
        <w:t>Research Activities</w:t>
      </w:r>
    </w:p>
    <w:p w14:paraId="7C4B8751" w14:textId="3A6E3E90" w:rsidR="007A1F68" w:rsidRPr="00714AC1" w:rsidRDefault="007A1F68" w:rsidP="007A1F68">
      <w:pPr>
        <w:spacing w:after="0"/>
        <w:rPr>
          <w:rFonts w:cs="Arial"/>
          <w:i/>
          <w:lang w:val="en-US"/>
        </w:rPr>
      </w:pPr>
      <w:r w:rsidRPr="00714AC1">
        <w:rPr>
          <w:rFonts w:cs="Arial"/>
          <w:i/>
          <w:iCs/>
          <w:lang w:val="en-US"/>
        </w:rPr>
        <w:t>Please describe research activities which will be executed at the receiving organization</w:t>
      </w:r>
      <w:r w:rsidR="007D0B68">
        <w:rPr>
          <w:rFonts w:cs="Arial"/>
          <w:i/>
          <w:iCs/>
          <w:lang w:val="en-US"/>
        </w:rPr>
        <w:t xml:space="preserve"> </w:t>
      </w:r>
      <w:r w:rsidRPr="00714AC1">
        <w:rPr>
          <w:rFonts w:cs="Arial"/>
          <w:i/>
          <w:lang w:val="en-US"/>
        </w:rPr>
        <w:t>(incl. aim, novelty, experiments, expected outcome, etc.)</w:t>
      </w:r>
    </w:p>
    <w:p w14:paraId="7893379E" w14:textId="1AF8FA1A" w:rsidR="007A1F68" w:rsidRDefault="007A1F68" w:rsidP="007A1F68">
      <w:pPr>
        <w:pStyle w:val="ListParagraph"/>
        <w:numPr>
          <w:ilvl w:val="0"/>
          <w:numId w:val="6"/>
        </w:numPr>
        <w:spacing w:after="0" w:line="256" w:lineRule="auto"/>
        <w:rPr>
          <w:rFonts w:ascii="Arial" w:hAnsi="Arial" w:cs="Arial"/>
          <w:iCs/>
        </w:rPr>
      </w:pPr>
      <w:r w:rsidRPr="00714AC1">
        <w:rPr>
          <w:rFonts w:ascii="Arial" w:hAnsi="Arial" w:cs="Arial"/>
          <w:iCs/>
        </w:rPr>
        <w:t>Requested Budget</w:t>
      </w:r>
    </w:p>
    <w:p w14:paraId="5C9F7902" w14:textId="4169A689" w:rsidR="00925041" w:rsidRDefault="00925041" w:rsidP="4376AE23">
      <w:pPr>
        <w:spacing w:after="0" w:line="256" w:lineRule="auto"/>
        <w:rPr>
          <w:rFonts w:cs="Arial"/>
        </w:rPr>
      </w:pPr>
    </w:p>
    <w:p w14:paraId="3EA94D41" w14:textId="4237AAD5" w:rsidR="4376AE23" w:rsidRDefault="4376AE23" w:rsidP="4376AE23">
      <w:pPr>
        <w:spacing w:after="0" w:line="256" w:lineRule="auto"/>
        <w:rPr>
          <w:rFonts w:cs="Arial"/>
        </w:rPr>
      </w:pPr>
    </w:p>
    <w:p w14:paraId="1255FA11" w14:textId="1E1AC9A0" w:rsidR="4376AE23" w:rsidRDefault="4376AE23" w:rsidP="4376AE23">
      <w:pPr>
        <w:spacing w:after="0" w:line="256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3003"/>
        <w:gridCol w:w="3003"/>
      </w:tblGrid>
      <w:tr w:rsidR="007A1F68" w:rsidRPr="00714AC1" w14:paraId="6926A8E1" w14:textId="77777777" w:rsidTr="007A1F68">
        <w:tc>
          <w:tcPr>
            <w:tcW w:w="3116" w:type="dxa"/>
          </w:tcPr>
          <w:p w14:paraId="4AF4891C" w14:textId="77777777" w:rsidR="007A1F68" w:rsidRPr="00714AC1" w:rsidRDefault="007A1F68">
            <w:pPr>
              <w:rPr>
                <w:rFonts w:ascii="Arial" w:hAnsi="Arial" w:cs="Arial"/>
              </w:rPr>
            </w:pPr>
            <w:r w:rsidRPr="00714AC1">
              <w:rPr>
                <w:rFonts w:ascii="Arial" w:hAnsi="Arial" w:cs="Arial"/>
              </w:rPr>
              <w:t>Researcher</w:t>
            </w:r>
          </w:p>
          <w:p w14:paraId="223CCED7" w14:textId="77777777" w:rsidR="007A1F68" w:rsidRPr="00714AC1" w:rsidRDefault="007A1F68">
            <w:pPr>
              <w:rPr>
                <w:rFonts w:ascii="Arial" w:hAnsi="Arial" w:cs="Arial"/>
              </w:rPr>
            </w:pPr>
            <w:r w:rsidRPr="00714AC1">
              <w:rPr>
                <w:rFonts w:ascii="Arial" w:hAnsi="Arial" w:cs="Arial"/>
              </w:rPr>
              <w:t xml:space="preserve">Name: </w:t>
            </w:r>
            <w:r w:rsidRPr="00714AC1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14AC1">
              <w:rPr>
                <w:rFonts w:ascii="Arial" w:hAnsi="Arial" w:cs="Arial"/>
              </w:rPr>
              <w:instrText xml:space="preserve"> FORMTEXT </w:instrText>
            </w:r>
            <w:r w:rsidRPr="00714AC1">
              <w:rPr>
                <w:rFonts w:cs="Arial"/>
              </w:rPr>
            </w:r>
            <w:r w:rsidRPr="00714AC1">
              <w:rPr>
                <w:rFonts w:cs="Arial"/>
              </w:rPr>
              <w:fldChar w:fldCharType="separate"/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cs="Arial"/>
              </w:rPr>
              <w:fldChar w:fldCharType="end"/>
            </w:r>
            <w:bookmarkEnd w:id="12"/>
          </w:p>
          <w:p w14:paraId="11D7D584" w14:textId="77777777" w:rsidR="007A1F68" w:rsidRPr="00714AC1" w:rsidRDefault="007A1F68">
            <w:pPr>
              <w:rPr>
                <w:rFonts w:ascii="Arial" w:hAnsi="Arial" w:cs="Arial"/>
              </w:rPr>
            </w:pPr>
            <w:r w:rsidRPr="00714AC1">
              <w:rPr>
                <w:rFonts w:ascii="Arial" w:hAnsi="Arial" w:cs="Arial"/>
              </w:rPr>
              <w:t xml:space="preserve">Date: </w:t>
            </w:r>
            <w:r w:rsidRPr="00714AC1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714AC1">
              <w:rPr>
                <w:rFonts w:ascii="Arial" w:hAnsi="Arial" w:cs="Arial"/>
              </w:rPr>
              <w:instrText xml:space="preserve"> FORMTEXT </w:instrText>
            </w:r>
            <w:r w:rsidRPr="00714AC1">
              <w:rPr>
                <w:rFonts w:cs="Arial"/>
              </w:rPr>
            </w:r>
            <w:r w:rsidRPr="00714AC1">
              <w:rPr>
                <w:rFonts w:cs="Arial"/>
              </w:rPr>
              <w:fldChar w:fldCharType="separate"/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cs="Arial"/>
              </w:rPr>
              <w:fldChar w:fldCharType="end"/>
            </w:r>
            <w:bookmarkEnd w:id="13"/>
          </w:p>
          <w:p w14:paraId="2026E067" w14:textId="77777777" w:rsidR="007A1F68" w:rsidRPr="00714AC1" w:rsidRDefault="007A1F68">
            <w:pPr>
              <w:rPr>
                <w:rFonts w:ascii="Arial" w:hAnsi="Arial" w:cs="Arial"/>
              </w:rPr>
            </w:pPr>
            <w:r w:rsidRPr="00714AC1">
              <w:rPr>
                <w:rFonts w:ascii="Arial" w:hAnsi="Arial" w:cs="Arial"/>
              </w:rPr>
              <w:t>Signature:</w:t>
            </w:r>
            <w:r w:rsidRPr="00714AC1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714AC1">
              <w:rPr>
                <w:rFonts w:ascii="Arial" w:hAnsi="Arial" w:cs="Arial"/>
              </w:rPr>
              <w:instrText xml:space="preserve"> FORMTEXT </w:instrText>
            </w:r>
            <w:r w:rsidRPr="00714AC1">
              <w:rPr>
                <w:rFonts w:cs="Arial"/>
              </w:rPr>
            </w:r>
            <w:r w:rsidRPr="00714AC1">
              <w:rPr>
                <w:rFonts w:cs="Arial"/>
              </w:rPr>
              <w:fldChar w:fldCharType="separate"/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ascii="Arial" w:hAnsi="Arial" w:cs="Arial"/>
                <w:noProof/>
              </w:rPr>
              <w:t> </w:t>
            </w:r>
            <w:r w:rsidRPr="00714AC1">
              <w:rPr>
                <w:rFonts w:cs="Arial"/>
              </w:rPr>
              <w:fldChar w:fldCharType="end"/>
            </w:r>
            <w:bookmarkEnd w:id="14"/>
          </w:p>
          <w:p w14:paraId="0E7B92C8" w14:textId="77777777" w:rsidR="007A1F68" w:rsidRPr="00714AC1" w:rsidRDefault="007A1F68">
            <w:pPr>
              <w:rPr>
                <w:rFonts w:ascii="Arial" w:hAnsi="Arial" w:cs="Arial"/>
              </w:rPr>
            </w:pPr>
          </w:p>
          <w:p w14:paraId="35BAC172" w14:textId="77777777" w:rsidR="007A1F68" w:rsidRPr="00714AC1" w:rsidRDefault="007A1F68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89C147E" w14:textId="77777777" w:rsidR="007A1F68" w:rsidRPr="00714AC1" w:rsidRDefault="007A1F68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6CB1D0E" w14:textId="77777777" w:rsidR="007A1F68" w:rsidRPr="00714AC1" w:rsidRDefault="007A1F68">
            <w:pPr>
              <w:rPr>
                <w:rFonts w:ascii="Arial" w:hAnsi="Arial" w:cs="Arial"/>
              </w:rPr>
            </w:pPr>
          </w:p>
        </w:tc>
      </w:tr>
    </w:tbl>
    <w:p w14:paraId="16ECB3E6" w14:textId="77777777" w:rsidR="001C64D9" w:rsidRPr="00714AC1" w:rsidRDefault="001C64D9" w:rsidP="001C64D9">
      <w:pPr>
        <w:spacing w:after="0"/>
        <w:rPr>
          <w:rFonts w:cs="Arial"/>
        </w:rPr>
      </w:pPr>
    </w:p>
    <w:sectPr w:rsidR="001C64D9" w:rsidRPr="00714AC1" w:rsidSect="00A45D27">
      <w:headerReference w:type="default" r:id="rId12"/>
      <w:footerReference w:type="default" r:id="rId13"/>
      <w:pgSz w:w="11906" w:h="16838"/>
      <w:pgMar w:top="2160" w:right="1417" w:bottom="1065" w:left="1417" w:header="708" w:footer="1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47D8" w14:textId="77777777" w:rsidR="0055346C" w:rsidRDefault="0055346C" w:rsidP="003E75AC">
      <w:pPr>
        <w:spacing w:after="0" w:line="240" w:lineRule="auto"/>
      </w:pPr>
      <w:r>
        <w:separator/>
      </w:r>
    </w:p>
  </w:endnote>
  <w:endnote w:type="continuationSeparator" w:id="0">
    <w:p w14:paraId="150C1FD2" w14:textId="77777777" w:rsidR="0055346C" w:rsidRDefault="0055346C" w:rsidP="003E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213B" w14:textId="621D0153" w:rsidR="007D0B68" w:rsidRDefault="00714782" w:rsidP="00966EA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CEF8FB" wp14:editId="4701619F">
          <wp:simplePos x="0" y="0"/>
          <wp:positionH relativeFrom="margin">
            <wp:align>center</wp:align>
          </wp:positionH>
          <wp:positionV relativeFrom="page">
            <wp:posOffset>9780763</wp:posOffset>
          </wp:positionV>
          <wp:extent cx="2353310" cy="577215"/>
          <wp:effectExtent l="0" t="0" r="8890" b="0"/>
          <wp:wrapSquare wrapText="bothSides"/>
          <wp:docPr id="138563828" name="Picture 2" descr="A yellow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105899" name="Picture 2" descr="A yellow sign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EF25" w14:textId="77777777" w:rsidR="0055346C" w:rsidRDefault="0055346C" w:rsidP="003E75AC">
      <w:pPr>
        <w:spacing w:after="0" w:line="240" w:lineRule="auto"/>
      </w:pPr>
      <w:r>
        <w:separator/>
      </w:r>
    </w:p>
  </w:footnote>
  <w:footnote w:type="continuationSeparator" w:id="0">
    <w:p w14:paraId="6DC9FC1A" w14:textId="77777777" w:rsidR="0055346C" w:rsidRDefault="0055346C" w:rsidP="003E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B2F9" w14:textId="714A48C8" w:rsidR="003E75AC" w:rsidRDefault="00D40B6F" w:rsidP="00714AC1">
    <w:pPr>
      <w:pStyle w:val="Header"/>
      <w:ind w:right="-142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CF48D0" wp14:editId="77F80CAF">
          <wp:simplePos x="0" y="0"/>
          <wp:positionH relativeFrom="column">
            <wp:posOffset>538921</wp:posOffset>
          </wp:positionH>
          <wp:positionV relativeFrom="paragraph">
            <wp:posOffset>-68387</wp:posOffset>
          </wp:positionV>
          <wp:extent cx="4905955" cy="776019"/>
          <wp:effectExtent l="0" t="0" r="9525" b="5080"/>
          <wp:wrapTight wrapText="bothSides">
            <wp:wrapPolygon edited="0">
              <wp:start x="0" y="0"/>
              <wp:lineTo x="0" y="21211"/>
              <wp:lineTo x="21558" y="21211"/>
              <wp:lineTo x="21558" y="0"/>
              <wp:lineTo x="0" y="0"/>
            </wp:wrapPolygon>
          </wp:wrapTight>
          <wp:docPr id="1205429400" name="Picture 4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46212" name="Picture 4" descr="A red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955" cy="776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7F3"/>
    <w:multiLevelType w:val="multilevel"/>
    <w:tmpl w:val="563A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62E9D"/>
    <w:multiLevelType w:val="hybridMultilevel"/>
    <w:tmpl w:val="3AAA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C95"/>
    <w:multiLevelType w:val="hybridMultilevel"/>
    <w:tmpl w:val="BEF2F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85729"/>
    <w:multiLevelType w:val="hybridMultilevel"/>
    <w:tmpl w:val="00087E64"/>
    <w:lvl w:ilvl="0" w:tplc="128E19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50A0"/>
    <w:multiLevelType w:val="hybridMultilevel"/>
    <w:tmpl w:val="C4D256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74167"/>
    <w:multiLevelType w:val="hybridMultilevel"/>
    <w:tmpl w:val="52D0681C"/>
    <w:lvl w:ilvl="0" w:tplc="CED085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12CBC"/>
    <w:multiLevelType w:val="hybridMultilevel"/>
    <w:tmpl w:val="C8062D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F1A9C"/>
    <w:multiLevelType w:val="hybridMultilevel"/>
    <w:tmpl w:val="F36E68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25568"/>
    <w:multiLevelType w:val="hybridMultilevel"/>
    <w:tmpl w:val="A2088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434856">
    <w:abstractNumId w:val="8"/>
  </w:num>
  <w:num w:numId="2" w16cid:durableId="1909267623">
    <w:abstractNumId w:val="2"/>
  </w:num>
  <w:num w:numId="3" w16cid:durableId="792018172">
    <w:abstractNumId w:val="4"/>
  </w:num>
  <w:num w:numId="4" w16cid:durableId="454763120">
    <w:abstractNumId w:val="0"/>
  </w:num>
  <w:num w:numId="5" w16cid:durableId="400905527">
    <w:abstractNumId w:val="5"/>
  </w:num>
  <w:num w:numId="6" w16cid:durableId="1743259980">
    <w:abstractNumId w:val="1"/>
  </w:num>
  <w:num w:numId="7" w16cid:durableId="1797210758">
    <w:abstractNumId w:val="6"/>
  </w:num>
  <w:num w:numId="8" w16cid:durableId="1969437050">
    <w:abstractNumId w:val="7"/>
  </w:num>
  <w:num w:numId="9" w16cid:durableId="1364095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AC"/>
    <w:rsid w:val="00016F90"/>
    <w:rsid w:val="00033BC4"/>
    <w:rsid w:val="00044657"/>
    <w:rsid w:val="000872C2"/>
    <w:rsid w:val="000C073C"/>
    <w:rsid w:val="000C4D16"/>
    <w:rsid w:val="00105FE3"/>
    <w:rsid w:val="00107A8D"/>
    <w:rsid w:val="0013416A"/>
    <w:rsid w:val="001357CE"/>
    <w:rsid w:val="00176596"/>
    <w:rsid w:val="001C64D9"/>
    <w:rsid w:val="001E3C5A"/>
    <w:rsid w:val="00214F36"/>
    <w:rsid w:val="00267930"/>
    <w:rsid w:val="002A6E55"/>
    <w:rsid w:val="00382904"/>
    <w:rsid w:val="003A762A"/>
    <w:rsid w:val="003B0B28"/>
    <w:rsid w:val="003C4B14"/>
    <w:rsid w:val="003E75AC"/>
    <w:rsid w:val="00435948"/>
    <w:rsid w:val="00436099"/>
    <w:rsid w:val="00441FCD"/>
    <w:rsid w:val="004D3AA3"/>
    <w:rsid w:val="004D4FC7"/>
    <w:rsid w:val="00516B63"/>
    <w:rsid w:val="00534CF7"/>
    <w:rsid w:val="0055346C"/>
    <w:rsid w:val="00557D34"/>
    <w:rsid w:val="005C5156"/>
    <w:rsid w:val="005D6530"/>
    <w:rsid w:val="006628FD"/>
    <w:rsid w:val="006B0679"/>
    <w:rsid w:val="00703DE9"/>
    <w:rsid w:val="00714782"/>
    <w:rsid w:val="00714AC1"/>
    <w:rsid w:val="00732BB5"/>
    <w:rsid w:val="00755F85"/>
    <w:rsid w:val="00760DDE"/>
    <w:rsid w:val="007A1F68"/>
    <w:rsid w:val="007B4559"/>
    <w:rsid w:val="007C0807"/>
    <w:rsid w:val="007D0B68"/>
    <w:rsid w:val="0081477D"/>
    <w:rsid w:val="00854BEF"/>
    <w:rsid w:val="00881118"/>
    <w:rsid w:val="008C373C"/>
    <w:rsid w:val="008C71DA"/>
    <w:rsid w:val="008E1481"/>
    <w:rsid w:val="00912105"/>
    <w:rsid w:val="00925041"/>
    <w:rsid w:val="0096458A"/>
    <w:rsid w:val="00966EAF"/>
    <w:rsid w:val="00987CF9"/>
    <w:rsid w:val="009A466F"/>
    <w:rsid w:val="009E1875"/>
    <w:rsid w:val="009E2FBD"/>
    <w:rsid w:val="009E4435"/>
    <w:rsid w:val="009F5142"/>
    <w:rsid w:val="00A45D27"/>
    <w:rsid w:val="00A559C9"/>
    <w:rsid w:val="00A75F50"/>
    <w:rsid w:val="00A92A69"/>
    <w:rsid w:val="00AC06BC"/>
    <w:rsid w:val="00AC62A0"/>
    <w:rsid w:val="00AD09DF"/>
    <w:rsid w:val="00AD4376"/>
    <w:rsid w:val="00B05EF2"/>
    <w:rsid w:val="00BA3632"/>
    <w:rsid w:val="00BC4350"/>
    <w:rsid w:val="00BD5175"/>
    <w:rsid w:val="00BE028A"/>
    <w:rsid w:val="00BE0F17"/>
    <w:rsid w:val="00C65949"/>
    <w:rsid w:val="00CC5B20"/>
    <w:rsid w:val="00D40B6F"/>
    <w:rsid w:val="00D5114E"/>
    <w:rsid w:val="00D52926"/>
    <w:rsid w:val="00DB4F74"/>
    <w:rsid w:val="00E34450"/>
    <w:rsid w:val="00E50A48"/>
    <w:rsid w:val="00E767F5"/>
    <w:rsid w:val="00EB12FA"/>
    <w:rsid w:val="00EE04FB"/>
    <w:rsid w:val="00EE5C27"/>
    <w:rsid w:val="00F31B23"/>
    <w:rsid w:val="00F36CB0"/>
    <w:rsid w:val="00FB3C36"/>
    <w:rsid w:val="00FB60FE"/>
    <w:rsid w:val="00FC2B7E"/>
    <w:rsid w:val="00FE26AA"/>
    <w:rsid w:val="00FE4801"/>
    <w:rsid w:val="00FE69DD"/>
    <w:rsid w:val="00FF3ACF"/>
    <w:rsid w:val="00FF75AA"/>
    <w:rsid w:val="4376AE23"/>
    <w:rsid w:val="4E6D000B"/>
    <w:rsid w:val="635AD119"/>
    <w:rsid w:val="72DD146A"/>
    <w:rsid w:val="79B4B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8D409"/>
  <w15:chartTrackingRefBased/>
  <w15:docId w15:val="{3DE508C4-D8BE-4921-B803-9694B0A5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5AC"/>
  </w:style>
  <w:style w:type="paragraph" w:styleId="Footer">
    <w:name w:val="footer"/>
    <w:basedOn w:val="Normal"/>
    <w:link w:val="FooterChar"/>
    <w:uiPriority w:val="99"/>
    <w:unhideWhenUsed/>
    <w:rsid w:val="003E7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5AC"/>
  </w:style>
  <w:style w:type="character" w:styleId="Hyperlink">
    <w:name w:val="Hyperlink"/>
    <w:basedOn w:val="DefaultParagraphFont"/>
    <w:uiPriority w:val="99"/>
    <w:unhideWhenUsed/>
    <w:rsid w:val="00EB12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12FA"/>
    <w:pPr>
      <w:ind w:left="720"/>
      <w:contextualSpacing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uiPriority w:val="39"/>
    <w:rsid w:val="00EB12FA"/>
    <w:pPr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1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2FA"/>
    <w:pPr>
      <w:spacing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2FA"/>
    <w:rPr>
      <w:rFonts w:asciiTheme="minorHAnsi" w:hAnsiTheme="minorHAnsi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F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73C"/>
    <w:rPr>
      <w:rFonts w:ascii="Arial" w:hAnsi="Arial"/>
      <w:b/>
      <w:bCs/>
      <w:lang w:val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73C"/>
    <w:rPr>
      <w:rFonts w:asciiTheme="minorHAnsi" w:hAnsiTheme="minorHAnsi"/>
      <w:b/>
      <w:bCs/>
      <w:sz w:val="20"/>
      <w:szCs w:val="20"/>
      <w:lang w:val="en-U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A75F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Strong">
    <w:name w:val="Strong"/>
    <w:basedOn w:val="DefaultParagraphFont"/>
    <w:uiPriority w:val="22"/>
    <w:qFormat/>
    <w:rsid w:val="00D51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national@ibecbarcelona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78fd9-347f-4798-9322-3772105f1019">
      <Terms xmlns="http://schemas.microsoft.com/office/infopath/2007/PartnerControls"/>
    </lcf76f155ced4ddcb4097134ff3c332f>
    <TaxCatchAll xmlns="097a4484-7675-4b31-bd75-488923fa65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E1547ECA2194469348179E35579AE8" ma:contentTypeVersion="18" ma:contentTypeDescription="Crear nuevo documento." ma:contentTypeScope="" ma:versionID="5468c2bec8d540c6aaaaa8ef424202de">
  <xsd:schema xmlns:xsd="http://www.w3.org/2001/XMLSchema" xmlns:xs="http://www.w3.org/2001/XMLSchema" xmlns:p="http://schemas.microsoft.com/office/2006/metadata/properties" xmlns:ns2="d3378fd9-347f-4798-9322-3772105f1019" xmlns:ns3="097a4484-7675-4b31-bd75-488923fa65c5" targetNamespace="http://schemas.microsoft.com/office/2006/metadata/properties" ma:root="true" ma:fieldsID="8069aed8759b744c2f1c2d5799a7a4a4" ns2:_="" ns3:_="">
    <xsd:import namespace="d3378fd9-347f-4798-9322-3772105f1019"/>
    <xsd:import namespace="097a4484-7675-4b31-bd75-488923fa6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8fd9-347f-4798-9322-3772105f1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f7ab8763-2b16-4210-b13a-692bfbf9a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a4484-7675-4b31-bd75-488923fa6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548b4-8dbd-4d88-a37f-015da35707bd}" ma:internalName="TaxCatchAll" ma:showField="CatchAllData" ma:web="097a4484-7675-4b31-bd75-488923fa6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02F8D-D1E0-45E2-8F9E-87BD342D782B}">
  <ds:schemaRefs>
    <ds:schemaRef ds:uri="http://schemas.microsoft.com/office/2006/metadata/properties"/>
    <ds:schemaRef ds:uri="http://schemas.microsoft.com/office/infopath/2007/PartnerControls"/>
    <ds:schemaRef ds:uri="d3378fd9-347f-4798-9322-3772105f1019"/>
    <ds:schemaRef ds:uri="097a4484-7675-4b31-bd75-488923fa65c5"/>
  </ds:schemaRefs>
</ds:datastoreItem>
</file>

<file path=customXml/itemProps2.xml><?xml version="1.0" encoding="utf-8"?>
<ds:datastoreItem xmlns:ds="http://schemas.openxmlformats.org/officeDocument/2006/customXml" ds:itemID="{508DF75A-3B68-40E8-8B38-07CF8D996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89712-98F7-4C1B-91E3-0FFF163C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78fd9-347f-4798-9322-3772105f1019"/>
    <ds:schemaRef ds:uri="097a4484-7675-4b31-bd75-488923fa6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843</Words>
  <Characters>4806</Characters>
  <Application>Microsoft Office Word</Application>
  <DocSecurity>0</DocSecurity>
  <Lines>40</Lines>
  <Paragraphs>11</Paragraphs>
  <ScaleCrop>false</ScaleCrop>
  <Company>TU/e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B.E.</dc:creator>
  <cp:keywords/>
  <dc:description/>
  <cp:lastModifiedBy>Anna Cabiscol Claveria</cp:lastModifiedBy>
  <cp:revision>37</cp:revision>
  <cp:lastPrinted>2019-04-02T07:10:00Z</cp:lastPrinted>
  <dcterms:created xsi:type="dcterms:W3CDTF">2024-10-07T14:17:00Z</dcterms:created>
  <dcterms:modified xsi:type="dcterms:W3CDTF">2026-03-18T07:51:00Z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0x010100CAE1547ECA2194469348179E35579AE8</vt:lpwstr>
  </property>
</Properties>
</file>